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EDB5" w14:textId="77777777" w:rsidR="0092201C" w:rsidRDefault="0092201C">
      <w:pPr>
        <w:pStyle w:val="Titolo"/>
        <w:ind w:firstLine="0"/>
        <w:rPr>
          <w:sz w:val="60"/>
          <w:szCs w:val="60"/>
        </w:rPr>
      </w:pPr>
    </w:p>
    <w:p w14:paraId="32B09F16" w14:textId="77777777" w:rsidR="001E56EA" w:rsidRDefault="001E56EA" w:rsidP="001E56EA">
      <w:pPr>
        <w:pStyle w:val="Titolo"/>
        <w:ind w:firstLine="0"/>
        <w:rPr>
          <w:rFonts w:ascii="Arial" w:hAnsi="Arial" w:cs="Arial"/>
          <w:bCs/>
          <w:color w:val="10B981"/>
          <w:sz w:val="56"/>
          <w:szCs w:val="56"/>
        </w:rPr>
      </w:pPr>
      <w:bookmarkStart w:id="0" w:name="_heading=h.30j0zll" w:colFirst="0" w:colLast="0"/>
      <w:bookmarkStart w:id="1" w:name="_Hlk119530912"/>
      <w:bookmarkEnd w:id="0"/>
      <w:r>
        <w:rPr>
          <w:rFonts w:ascii="Arial" w:hAnsi="Arial" w:cs="Arial"/>
          <w:bCs/>
          <w:color w:val="10B981"/>
          <w:sz w:val="56"/>
          <w:szCs w:val="56"/>
        </w:rPr>
        <w:t>P</w:t>
      </w:r>
      <w:r w:rsidRPr="004A769B">
        <w:rPr>
          <w:rFonts w:ascii="Arial" w:hAnsi="Arial" w:cs="Arial"/>
          <w:bCs/>
          <w:color w:val="10B981"/>
          <w:sz w:val="56"/>
          <w:szCs w:val="56"/>
        </w:rPr>
        <w:t xml:space="preserve">eriodo di formazione e prova per i docenti neoassunti e per i docenti che hanno ottenuto </w:t>
      </w:r>
    </w:p>
    <w:p w14:paraId="3CD3EB3B" w14:textId="77777777" w:rsidR="001E56EA" w:rsidRPr="0079529B" w:rsidRDefault="001E56EA" w:rsidP="001E56EA">
      <w:pPr>
        <w:pStyle w:val="Titolo"/>
        <w:ind w:firstLine="0"/>
        <w:rPr>
          <w:rFonts w:ascii="Arial" w:eastAsiaTheme="minorHAnsi" w:hAnsi="Arial" w:cs="Arial"/>
          <w:bCs/>
          <w:color w:val="10B981"/>
          <w:sz w:val="56"/>
          <w:szCs w:val="56"/>
          <w:lang w:eastAsia="en-US"/>
        </w:rPr>
      </w:pPr>
      <w:r w:rsidRPr="004A769B">
        <w:rPr>
          <w:rFonts w:ascii="Arial" w:hAnsi="Arial" w:cs="Arial"/>
          <w:bCs/>
          <w:color w:val="10B981"/>
          <w:sz w:val="56"/>
          <w:szCs w:val="56"/>
        </w:rPr>
        <w:t>il</w:t>
      </w:r>
      <w:r>
        <w:rPr>
          <w:rFonts w:ascii="Arial" w:hAnsi="Arial" w:cs="Arial"/>
          <w:bCs/>
          <w:color w:val="10B981"/>
          <w:sz w:val="56"/>
          <w:szCs w:val="56"/>
        </w:rPr>
        <w:t xml:space="preserve"> </w:t>
      </w:r>
      <w:r w:rsidRPr="004A769B">
        <w:rPr>
          <w:rFonts w:ascii="Arial" w:hAnsi="Arial" w:cs="Arial"/>
          <w:bCs/>
          <w:color w:val="10B981"/>
          <w:sz w:val="56"/>
          <w:szCs w:val="56"/>
        </w:rPr>
        <w:t>passaggio</w:t>
      </w:r>
      <w:r>
        <w:rPr>
          <w:rFonts w:ascii="Arial" w:hAnsi="Arial" w:cs="Arial"/>
          <w:bCs/>
          <w:color w:val="10B981"/>
          <w:sz w:val="56"/>
          <w:szCs w:val="56"/>
        </w:rPr>
        <w:t xml:space="preserve"> </w:t>
      </w:r>
      <w:r w:rsidRPr="004A769B">
        <w:rPr>
          <w:rFonts w:ascii="Arial" w:hAnsi="Arial" w:cs="Arial"/>
          <w:bCs/>
          <w:color w:val="10B981"/>
          <w:sz w:val="56"/>
          <w:szCs w:val="56"/>
        </w:rPr>
        <w:t>di ruolo</w:t>
      </w:r>
    </w:p>
    <w:bookmarkEnd w:id="1"/>
    <w:p w14:paraId="28F400EA" w14:textId="77777777" w:rsidR="001E56EA" w:rsidRPr="0079529B" w:rsidRDefault="001E56EA" w:rsidP="001E56EA">
      <w:pPr>
        <w:pStyle w:val="Titolo"/>
        <w:ind w:firstLine="0"/>
        <w:rPr>
          <w:rFonts w:ascii="Arial" w:eastAsiaTheme="minorHAnsi" w:hAnsi="Arial" w:cs="Arial"/>
          <w:bCs/>
          <w:color w:val="10B981"/>
          <w:sz w:val="56"/>
          <w:szCs w:val="56"/>
          <w:lang w:eastAsia="en-US"/>
        </w:rPr>
      </w:pPr>
    </w:p>
    <w:p w14:paraId="1631C38A" w14:textId="77777777" w:rsidR="0092201C" w:rsidRPr="00146D18" w:rsidRDefault="0092201C">
      <w:pPr>
        <w:rPr>
          <w:rFonts w:ascii="Arial" w:eastAsia="Arial" w:hAnsi="Arial" w:cs="Arial"/>
          <w:b/>
          <w:color w:val="10B981"/>
          <w:sz w:val="56"/>
          <w:szCs w:val="56"/>
        </w:rPr>
      </w:pPr>
    </w:p>
    <w:p w14:paraId="0E274CC5" w14:textId="00745B19" w:rsidR="0092201C" w:rsidRPr="00146D18" w:rsidRDefault="004D7EDB">
      <w:pPr>
        <w:pStyle w:val="Titolo"/>
        <w:ind w:firstLine="0"/>
        <w:rPr>
          <w:rFonts w:ascii="Arial" w:eastAsia="Arial" w:hAnsi="Arial" w:cs="Arial"/>
          <w:color w:val="10B981"/>
          <w:sz w:val="56"/>
          <w:szCs w:val="56"/>
        </w:rPr>
      </w:pPr>
      <w:r w:rsidRPr="00146D18">
        <w:rPr>
          <w:rFonts w:ascii="Arial" w:eastAsia="Arial" w:hAnsi="Arial" w:cs="Arial"/>
          <w:color w:val="10B981"/>
          <w:sz w:val="56"/>
          <w:szCs w:val="56"/>
        </w:rPr>
        <w:t>Anno scolastico 202</w:t>
      </w:r>
      <w:r w:rsidR="00146D18" w:rsidRPr="00146D18">
        <w:rPr>
          <w:rFonts w:ascii="Arial" w:eastAsia="Arial" w:hAnsi="Arial" w:cs="Arial"/>
          <w:color w:val="10B981"/>
          <w:sz w:val="56"/>
          <w:szCs w:val="56"/>
        </w:rPr>
        <w:t>2</w:t>
      </w:r>
      <w:r w:rsidRPr="00146D18">
        <w:rPr>
          <w:rFonts w:ascii="Arial" w:eastAsia="Arial" w:hAnsi="Arial" w:cs="Arial"/>
          <w:color w:val="10B981"/>
          <w:sz w:val="56"/>
          <w:szCs w:val="56"/>
        </w:rPr>
        <w:t>/2</w:t>
      </w:r>
      <w:r w:rsidR="00146D18" w:rsidRPr="00146D18">
        <w:rPr>
          <w:rFonts w:ascii="Arial" w:eastAsia="Arial" w:hAnsi="Arial" w:cs="Arial"/>
          <w:color w:val="10B981"/>
          <w:sz w:val="56"/>
          <w:szCs w:val="56"/>
        </w:rPr>
        <w:t>3</w:t>
      </w:r>
    </w:p>
    <w:p w14:paraId="14B8C78F" w14:textId="77777777" w:rsidR="0092201C" w:rsidRPr="003D19B4" w:rsidRDefault="008407F3">
      <w:pPr>
        <w:rPr>
          <w:rFonts w:ascii="Arial" w:eastAsia="Arial" w:hAnsi="Arial" w:cs="Arial"/>
          <w:color w:val="9999FF"/>
          <w:sz w:val="56"/>
          <w:szCs w:val="56"/>
        </w:rPr>
      </w:pPr>
      <w:r>
        <w:rPr>
          <w:color w:val="10B981"/>
        </w:rPr>
        <w:pict w14:anchorId="014BFB97">
          <v:rect id="_x0000_i1025" style="width:0;height:1.5pt" o:hralign="center" o:hrstd="t" o:hr="t" fillcolor="#a0a0a0" stroked="f"/>
        </w:pict>
      </w:r>
    </w:p>
    <w:p w14:paraId="0FCC6FF3" w14:textId="77777777" w:rsidR="0092201C" w:rsidRDefault="0092201C">
      <w:pPr>
        <w:rPr>
          <w:rFonts w:ascii="Arial" w:eastAsia="Arial" w:hAnsi="Arial" w:cs="Arial"/>
          <w:color w:val="462848"/>
          <w:sz w:val="56"/>
          <w:szCs w:val="56"/>
        </w:rPr>
      </w:pPr>
    </w:p>
    <w:p w14:paraId="30EF7D31" w14:textId="77777777" w:rsidR="0092201C" w:rsidRDefault="0092201C">
      <w:pPr>
        <w:pStyle w:val="Titolo"/>
        <w:ind w:firstLine="0"/>
        <w:rPr>
          <w:rFonts w:ascii="Arial" w:eastAsia="Arial" w:hAnsi="Arial" w:cs="Arial"/>
          <w:color w:val="462848"/>
          <w:sz w:val="56"/>
          <w:szCs w:val="56"/>
          <w:u w:val="single"/>
        </w:rPr>
      </w:pPr>
    </w:p>
    <w:p w14:paraId="6EA29851" w14:textId="6AE454F1" w:rsidR="0092201C" w:rsidRPr="00146D18" w:rsidRDefault="005D3E98">
      <w:pPr>
        <w:pStyle w:val="Titolo"/>
        <w:ind w:firstLine="0"/>
        <w:rPr>
          <w:rFonts w:ascii="Arial" w:eastAsia="Arial" w:hAnsi="Arial" w:cs="Arial"/>
          <w:color w:val="10B981"/>
          <w:sz w:val="56"/>
          <w:szCs w:val="56"/>
          <w:u w:val="single"/>
        </w:rPr>
      </w:pPr>
      <w:r w:rsidRPr="00146D18">
        <w:rPr>
          <w:rFonts w:ascii="Arial" w:eastAsia="Arial" w:hAnsi="Arial" w:cs="Arial"/>
          <w:color w:val="10B981"/>
          <w:sz w:val="56"/>
          <w:szCs w:val="56"/>
          <w:u w:val="single"/>
        </w:rPr>
        <w:t>LABORATORI</w:t>
      </w:r>
      <w:r w:rsidR="004D7EDB" w:rsidRPr="00146D18">
        <w:rPr>
          <w:rFonts w:ascii="Arial" w:eastAsia="Arial" w:hAnsi="Arial" w:cs="Arial"/>
          <w:color w:val="10B981"/>
          <w:sz w:val="56"/>
          <w:szCs w:val="56"/>
          <w:u w:val="single"/>
        </w:rPr>
        <w:t xml:space="preserve"> E VISITE</w:t>
      </w:r>
      <w:r w:rsidRPr="00146D18">
        <w:rPr>
          <w:rFonts w:ascii="Arial" w:eastAsia="Arial" w:hAnsi="Arial" w:cs="Arial"/>
          <w:color w:val="10B981"/>
          <w:sz w:val="56"/>
          <w:szCs w:val="56"/>
          <w:u w:val="single"/>
        </w:rPr>
        <w:t xml:space="preserve"> </w:t>
      </w:r>
    </w:p>
    <w:p w14:paraId="6EBA3B42" w14:textId="77777777" w:rsidR="0092201C" w:rsidRPr="00146D18" w:rsidRDefault="0092201C">
      <w:pPr>
        <w:rPr>
          <w:rFonts w:ascii="Arial" w:eastAsia="Arial" w:hAnsi="Arial" w:cs="Arial"/>
          <w:i/>
          <w:color w:val="10B981"/>
          <w:sz w:val="56"/>
          <w:szCs w:val="56"/>
        </w:rPr>
      </w:pPr>
    </w:p>
    <w:p w14:paraId="7980391A" w14:textId="77777777" w:rsidR="0092201C" w:rsidRPr="00146D18" w:rsidRDefault="0092201C">
      <w:pPr>
        <w:rPr>
          <w:rFonts w:ascii="Arial" w:eastAsia="Arial" w:hAnsi="Arial" w:cs="Arial"/>
          <w:i/>
          <w:color w:val="10B981"/>
          <w:sz w:val="56"/>
          <w:szCs w:val="56"/>
        </w:rPr>
      </w:pPr>
    </w:p>
    <w:p w14:paraId="471B8A77" w14:textId="77777777" w:rsidR="0092201C" w:rsidRPr="00146D18" w:rsidRDefault="0092201C">
      <w:pPr>
        <w:rPr>
          <w:rFonts w:ascii="Arial" w:eastAsia="Arial" w:hAnsi="Arial" w:cs="Arial"/>
          <w:i/>
          <w:color w:val="10B981"/>
          <w:sz w:val="56"/>
          <w:szCs w:val="56"/>
        </w:rPr>
      </w:pPr>
    </w:p>
    <w:p w14:paraId="6C6CF2B8" w14:textId="77777777" w:rsidR="0092201C" w:rsidRPr="00146D18" w:rsidRDefault="0092201C">
      <w:pPr>
        <w:rPr>
          <w:rFonts w:ascii="Arial" w:eastAsia="Arial" w:hAnsi="Arial" w:cs="Arial"/>
          <w:i/>
          <w:color w:val="10B981"/>
          <w:sz w:val="56"/>
          <w:szCs w:val="56"/>
        </w:rPr>
      </w:pPr>
    </w:p>
    <w:p w14:paraId="2AA86C44" w14:textId="77777777" w:rsidR="0092201C" w:rsidRPr="00146D18" w:rsidRDefault="006322B6">
      <w:pPr>
        <w:rPr>
          <w:rFonts w:ascii="Arial" w:eastAsia="Arial" w:hAnsi="Arial" w:cs="Arial"/>
          <w:i/>
          <w:color w:val="10B981"/>
        </w:rPr>
      </w:pPr>
      <w:r w:rsidRPr="00146D18">
        <w:rPr>
          <w:rFonts w:ascii="Arial" w:eastAsia="Arial" w:hAnsi="Arial" w:cs="Arial"/>
          <w:i/>
          <w:color w:val="10B981"/>
        </w:rPr>
        <w:t>neoassunti.indire.it</w:t>
      </w:r>
    </w:p>
    <w:p w14:paraId="1A4E2414" w14:textId="77777777" w:rsidR="0092201C" w:rsidRDefault="0092201C">
      <w:pPr>
        <w:rPr>
          <w:color w:val="462848"/>
          <w:sz w:val="24"/>
          <w:szCs w:val="24"/>
        </w:rPr>
      </w:pPr>
    </w:p>
    <w:p w14:paraId="42CACFA8" w14:textId="77777777" w:rsidR="0092201C" w:rsidRDefault="0092201C">
      <w:pPr>
        <w:pStyle w:val="Titolo1"/>
      </w:pPr>
    </w:p>
    <w:p w14:paraId="798D494D" w14:textId="77777777" w:rsidR="0092201C" w:rsidRDefault="0092201C"/>
    <w:p w14:paraId="163B3371" w14:textId="4499B92E" w:rsidR="0092201C" w:rsidRDefault="001E56EA">
      <w:pPr>
        <w:keepNext/>
        <w:keepLines/>
        <w:pBdr>
          <w:top w:val="none" w:sz="0" w:space="0" w:color="000000"/>
          <w:left w:val="none" w:sz="0" w:space="0" w:color="000000"/>
          <w:bottom w:val="none" w:sz="0" w:space="0" w:color="000000"/>
          <w:right w:val="none" w:sz="0" w:space="0" w:color="000000"/>
          <w:between w:val="none" w:sz="0" w:space="0" w:color="000000"/>
        </w:pBdr>
        <w:spacing w:before="480" w:line="276" w:lineRule="auto"/>
        <w:jc w:val="left"/>
        <w:rPr>
          <w:rFonts w:ascii="Arial" w:eastAsia="Arial" w:hAnsi="Arial" w:cs="Arial"/>
          <w:color w:val="2F5496"/>
          <w:sz w:val="24"/>
          <w:szCs w:val="24"/>
        </w:rPr>
      </w:pPr>
      <w:r>
        <w:rPr>
          <w:rFonts w:ascii="Arial" w:eastAsia="Arial" w:hAnsi="Arial" w:cs="Arial"/>
          <w:color w:val="2F5496"/>
          <w:sz w:val="24"/>
          <w:szCs w:val="24"/>
        </w:rPr>
        <w:lastRenderedPageBreak/>
        <w:t>I</w:t>
      </w:r>
      <w:r w:rsidR="006322B6">
        <w:rPr>
          <w:rFonts w:ascii="Arial" w:eastAsia="Arial" w:hAnsi="Arial" w:cs="Arial"/>
          <w:color w:val="2F5496"/>
          <w:sz w:val="24"/>
          <w:szCs w:val="24"/>
        </w:rPr>
        <w:t>ndice</w:t>
      </w:r>
    </w:p>
    <w:sdt>
      <w:sdtPr>
        <w:rPr>
          <w:rFonts w:ascii="Open Sans" w:hAnsi="Open Sans" w:cs="Open Sans"/>
          <w:b w:val="0"/>
          <w:bCs w:val="0"/>
          <w:i w:val="0"/>
          <w:iCs w:val="0"/>
          <w:sz w:val="22"/>
          <w:szCs w:val="22"/>
        </w:rPr>
        <w:id w:val="398249730"/>
        <w:docPartObj>
          <w:docPartGallery w:val="Table of Contents"/>
          <w:docPartUnique/>
        </w:docPartObj>
      </w:sdtPr>
      <w:sdtEndPr>
        <w:rPr>
          <w:rFonts w:ascii="Arial" w:hAnsi="Arial" w:cs="Arial"/>
          <w:bCs/>
          <w:iCs/>
          <w:sz w:val="24"/>
          <w:szCs w:val="24"/>
        </w:rPr>
      </w:sdtEndPr>
      <w:sdtContent>
        <w:p w14:paraId="07632AAF" w14:textId="674E8D1E" w:rsidR="00A75EDC" w:rsidRPr="00A75EDC" w:rsidRDefault="006322B6">
          <w:pPr>
            <w:pStyle w:val="Sommario1"/>
            <w:tabs>
              <w:tab w:val="right" w:pos="9628"/>
            </w:tabs>
            <w:rPr>
              <w:rFonts w:ascii="Arial" w:eastAsiaTheme="minorEastAsia" w:hAnsi="Arial" w:cs="Arial"/>
              <w:b w:val="0"/>
              <w:i w:val="0"/>
              <w:noProof/>
              <w:color w:val="auto"/>
            </w:rPr>
          </w:pPr>
          <w:r w:rsidRPr="00A75EDC">
            <w:rPr>
              <w:rFonts w:ascii="Arial" w:hAnsi="Arial" w:cs="Arial"/>
              <w:b w:val="0"/>
              <w:i w:val="0"/>
            </w:rPr>
            <w:fldChar w:fldCharType="begin"/>
          </w:r>
          <w:r w:rsidRPr="00A75EDC">
            <w:rPr>
              <w:rFonts w:ascii="Arial" w:hAnsi="Arial" w:cs="Arial"/>
              <w:b w:val="0"/>
              <w:i w:val="0"/>
            </w:rPr>
            <w:instrText xml:space="preserve"> TOC \h \u \z </w:instrText>
          </w:r>
          <w:r w:rsidRPr="00A75EDC">
            <w:rPr>
              <w:rFonts w:ascii="Arial" w:hAnsi="Arial" w:cs="Arial"/>
              <w:b w:val="0"/>
              <w:i w:val="0"/>
            </w:rPr>
            <w:fldChar w:fldCharType="separate"/>
          </w:r>
          <w:hyperlink w:anchor="_Toc119518962" w:history="1">
            <w:r w:rsidR="00A75EDC" w:rsidRPr="00A75EDC">
              <w:rPr>
                <w:rStyle w:val="Collegamentoipertestuale"/>
                <w:rFonts w:ascii="Arial" w:eastAsia="Arial" w:hAnsi="Arial" w:cs="Arial"/>
                <w:b w:val="0"/>
                <w:i w:val="0"/>
                <w:noProof/>
              </w:rPr>
              <w:t>Introduzione</w:t>
            </w:r>
            <w:r w:rsidR="00A75EDC" w:rsidRPr="00A75EDC">
              <w:rPr>
                <w:rFonts w:ascii="Arial" w:hAnsi="Arial" w:cs="Arial"/>
                <w:b w:val="0"/>
                <w:i w:val="0"/>
                <w:noProof/>
                <w:webHidden/>
              </w:rPr>
              <w:tab/>
            </w:r>
            <w:r w:rsidR="00A75EDC" w:rsidRPr="00A75EDC">
              <w:rPr>
                <w:rFonts w:ascii="Arial" w:hAnsi="Arial" w:cs="Arial"/>
                <w:b w:val="0"/>
                <w:i w:val="0"/>
                <w:noProof/>
                <w:webHidden/>
              </w:rPr>
              <w:fldChar w:fldCharType="begin"/>
            </w:r>
            <w:r w:rsidR="00A75EDC" w:rsidRPr="00A75EDC">
              <w:rPr>
                <w:rFonts w:ascii="Arial" w:hAnsi="Arial" w:cs="Arial"/>
                <w:b w:val="0"/>
                <w:i w:val="0"/>
                <w:noProof/>
                <w:webHidden/>
              </w:rPr>
              <w:instrText xml:space="preserve"> PAGEREF _Toc119518962 \h </w:instrText>
            </w:r>
            <w:r w:rsidR="00A75EDC" w:rsidRPr="00A75EDC">
              <w:rPr>
                <w:rFonts w:ascii="Arial" w:hAnsi="Arial" w:cs="Arial"/>
                <w:b w:val="0"/>
                <w:i w:val="0"/>
                <w:noProof/>
                <w:webHidden/>
              </w:rPr>
            </w:r>
            <w:r w:rsidR="00A75EDC" w:rsidRPr="00A75EDC">
              <w:rPr>
                <w:rFonts w:ascii="Arial" w:hAnsi="Arial" w:cs="Arial"/>
                <w:b w:val="0"/>
                <w:i w:val="0"/>
                <w:noProof/>
                <w:webHidden/>
              </w:rPr>
              <w:fldChar w:fldCharType="separate"/>
            </w:r>
            <w:r w:rsidR="00BF3AE1">
              <w:rPr>
                <w:rFonts w:ascii="Arial" w:hAnsi="Arial" w:cs="Arial"/>
                <w:b w:val="0"/>
                <w:i w:val="0"/>
                <w:noProof/>
                <w:webHidden/>
              </w:rPr>
              <w:t>3</w:t>
            </w:r>
            <w:r w:rsidR="00A75EDC" w:rsidRPr="00A75EDC">
              <w:rPr>
                <w:rFonts w:ascii="Arial" w:hAnsi="Arial" w:cs="Arial"/>
                <w:b w:val="0"/>
                <w:i w:val="0"/>
                <w:noProof/>
                <w:webHidden/>
              </w:rPr>
              <w:fldChar w:fldCharType="end"/>
            </w:r>
          </w:hyperlink>
        </w:p>
        <w:p w14:paraId="02692E74" w14:textId="3F987275" w:rsidR="00A75EDC" w:rsidRPr="00A75EDC" w:rsidRDefault="008407F3">
          <w:pPr>
            <w:pStyle w:val="Sommario1"/>
            <w:tabs>
              <w:tab w:val="right" w:pos="9628"/>
            </w:tabs>
            <w:rPr>
              <w:rFonts w:ascii="Arial" w:eastAsiaTheme="minorEastAsia" w:hAnsi="Arial" w:cs="Arial"/>
              <w:b w:val="0"/>
              <w:i w:val="0"/>
              <w:noProof/>
              <w:color w:val="auto"/>
            </w:rPr>
          </w:pPr>
          <w:hyperlink w:anchor="_Toc119518963" w:history="1">
            <w:r w:rsidR="00A75EDC" w:rsidRPr="00A75EDC">
              <w:rPr>
                <w:rStyle w:val="Collegamentoipertestuale"/>
                <w:rFonts w:ascii="Arial" w:eastAsia="Arial" w:hAnsi="Arial" w:cs="Arial"/>
                <w:b w:val="0"/>
                <w:i w:val="0"/>
                <w:noProof/>
              </w:rPr>
              <w:t>L’attività di documentazione nell’ambiente online</w:t>
            </w:r>
            <w:r w:rsidR="00A75EDC" w:rsidRPr="00A75EDC">
              <w:rPr>
                <w:rFonts w:ascii="Arial" w:hAnsi="Arial" w:cs="Arial"/>
                <w:b w:val="0"/>
                <w:i w:val="0"/>
                <w:noProof/>
                <w:webHidden/>
              </w:rPr>
              <w:tab/>
            </w:r>
            <w:r w:rsidR="00A75EDC" w:rsidRPr="00A75EDC">
              <w:rPr>
                <w:rFonts w:ascii="Arial" w:hAnsi="Arial" w:cs="Arial"/>
                <w:b w:val="0"/>
                <w:i w:val="0"/>
                <w:noProof/>
                <w:webHidden/>
              </w:rPr>
              <w:fldChar w:fldCharType="begin"/>
            </w:r>
            <w:r w:rsidR="00A75EDC" w:rsidRPr="00A75EDC">
              <w:rPr>
                <w:rFonts w:ascii="Arial" w:hAnsi="Arial" w:cs="Arial"/>
                <w:b w:val="0"/>
                <w:i w:val="0"/>
                <w:noProof/>
                <w:webHidden/>
              </w:rPr>
              <w:instrText xml:space="preserve"> PAGEREF _Toc119518963 \h </w:instrText>
            </w:r>
            <w:r w:rsidR="00A75EDC" w:rsidRPr="00A75EDC">
              <w:rPr>
                <w:rFonts w:ascii="Arial" w:hAnsi="Arial" w:cs="Arial"/>
                <w:b w:val="0"/>
                <w:i w:val="0"/>
                <w:noProof/>
                <w:webHidden/>
              </w:rPr>
            </w:r>
            <w:r w:rsidR="00A75EDC" w:rsidRPr="00A75EDC">
              <w:rPr>
                <w:rFonts w:ascii="Arial" w:hAnsi="Arial" w:cs="Arial"/>
                <w:b w:val="0"/>
                <w:i w:val="0"/>
                <w:noProof/>
                <w:webHidden/>
              </w:rPr>
              <w:fldChar w:fldCharType="separate"/>
            </w:r>
            <w:r w:rsidR="00BF3AE1">
              <w:rPr>
                <w:rFonts w:ascii="Arial" w:hAnsi="Arial" w:cs="Arial"/>
                <w:b w:val="0"/>
                <w:i w:val="0"/>
                <w:noProof/>
                <w:webHidden/>
              </w:rPr>
              <w:t>3</w:t>
            </w:r>
            <w:r w:rsidR="00A75EDC" w:rsidRPr="00A75EDC">
              <w:rPr>
                <w:rFonts w:ascii="Arial" w:hAnsi="Arial" w:cs="Arial"/>
                <w:b w:val="0"/>
                <w:i w:val="0"/>
                <w:noProof/>
                <w:webHidden/>
              </w:rPr>
              <w:fldChar w:fldCharType="end"/>
            </w:r>
          </w:hyperlink>
        </w:p>
        <w:p w14:paraId="1827D86F" w14:textId="00713ECF" w:rsidR="00A75EDC" w:rsidRPr="00A75EDC" w:rsidRDefault="008407F3">
          <w:pPr>
            <w:pStyle w:val="Sommario1"/>
            <w:tabs>
              <w:tab w:val="right" w:pos="9628"/>
            </w:tabs>
            <w:rPr>
              <w:rFonts w:ascii="Arial" w:eastAsiaTheme="minorEastAsia" w:hAnsi="Arial" w:cs="Arial"/>
              <w:b w:val="0"/>
              <w:i w:val="0"/>
              <w:noProof/>
              <w:color w:val="auto"/>
            </w:rPr>
          </w:pPr>
          <w:hyperlink w:anchor="_Toc119518964" w:history="1">
            <w:r w:rsidR="00A75EDC" w:rsidRPr="00A75EDC">
              <w:rPr>
                <w:rStyle w:val="Collegamentoipertestuale"/>
                <w:rFonts w:ascii="Arial" w:eastAsia="Arial" w:hAnsi="Arial" w:cs="Arial"/>
                <w:b w:val="0"/>
                <w:i w:val="0"/>
                <w:noProof/>
              </w:rPr>
              <w:t>Documentare laboratori o visite: normativa, attività online, impegno previsto e tempi</w:t>
            </w:r>
            <w:r w:rsidR="00A75EDC" w:rsidRPr="00A75EDC">
              <w:rPr>
                <w:rFonts w:ascii="Arial" w:hAnsi="Arial" w:cs="Arial"/>
                <w:b w:val="0"/>
                <w:i w:val="0"/>
                <w:noProof/>
                <w:webHidden/>
              </w:rPr>
              <w:tab/>
            </w:r>
            <w:r w:rsidR="00A75EDC" w:rsidRPr="00A75EDC">
              <w:rPr>
                <w:rFonts w:ascii="Arial" w:hAnsi="Arial" w:cs="Arial"/>
                <w:b w:val="0"/>
                <w:i w:val="0"/>
                <w:noProof/>
                <w:webHidden/>
              </w:rPr>
              <w:fldChar w:fldCharType="begin"/>
            </w:r>
            <w:r w:rsidR="00A75EDC" w:rsidRPr="00A75EDC">
              <w:rPr>
                <w:rFonts w:ascii="Arial" w:hAnsi="Arial" w:cs="Arial"/>
                <w:b w:val="0"/>
                <w:i w:val="0"/>
                <w:noProof/>
                <w:webHidden/>
              </w:rPr>
              <w:instrText xml:space="preserve"> PAGEREF _Toc119518964 \h </w:instrText>
            </w:r>
            <w:r w:rsidR="00A75EDC" w:rsidRPr="00A75EDC">
              <w:rPr>
                <w:rFonts w:ascii="Arial" w:hAnsi="Arial" w:cs="Arial"/>
                <w:b w:val="0"/>
                <w:i w:val="0"/>
                <w:noProof/>
                <w:webHidden/>
              </w:rPr>
            </w:r>
            <w:r w:rsidR="00A75EDC" w:rsidRPr="00A75EDC">
              <w:rPr>
                <w:rFonts w:ascii="Arial" w:hAnsi="Arial" w:cs="Arial"/>
                <w:b w:val="0"/>
                <w:i w:val="0"/>
                <w:noProof/>
                <w:webHidden/>
              </w:rPr>
              <w:fldChar w:fldCharType="separate"/>
            </w:r>
            <w:r w:rsidR="00BF3AE1">
              <w:rPr>
                <w:rFonts w:ascii="Arial" w:hAnsi="Arial" w:cs="Arial"/>
                <w:b w:val="0"/>
                <w:i w:val="0"/>
                <w:noProof/>
                <w:webHidden/>
              </w:rPr>
              <w:t>4</w:t>
            </w:r>
            <w:r w:rsidR="00A75EDC" w:rsidRPr="00A75EDC">
              <w:rPr>
                <w:rFonts w:ascii="Arial" w:hAnsi="Arial" w:cs="Arial"/>
                <w:b w:val="0"/>
                <w:i w:val="0"/>
                <w:noProof/>
                <w:webHidden/>
              </w:rPr>
              <w:fldChar w:fldCharType="end"/>
            </w:r>
          </w:hyperlink>
        </w:p>
        <w:p w14:paraId="4BA6C7F5" w14:textId="2CC6277F" w:rsidR="00A75EDC" w:rsidRPr="00A75EDC" w:rsidRDefault="008407F3">
          <w:pPr>
            <w:pStyle w:val="Sommario1"/>
            <w:tabs>
              <w:tab w:val="right" w:pos="9628"/>
            </w:tabs>
            <w:rPr>
              <w:rFonts w:ascii="Arial" w:eastAsiaTheme="minorEastAsia" w:hAnsi="Arial" w:cs="Arial"/>
              <w:b w:val="0"/>
              <w:i w:val="0"/>
              <w:noProof/>
              <w:color w:val="auto"/>
            </w:rPr>
          </w:pPr>
          <w:hyperlink w:anchor="_Toc119518965" w:history="1">
            <w:r w:rsidR="00A75EDC" w:rsidRPr="00A75EDC">
              <w:rPr>
                <w:rStyle w:val="Collegamentoipertestuale"/>
                <w:rFonts w:ascii="Arial" w:eastAsia="Arial" w:hAnsi="Arial" w:cs="Arial"/>
                <w:b w:val="0"/>
                <w:i w:val="0"/>
                <w:noProof/>
              </w:rPr>
              <w:t>La normativa sulle visite a scuole innovative</w:t>
            </w:r>
            <w:r w:rsidR="00A75EDC" w:rsidRPr="00A75EDC">
              <w:rPr>
                <w:rFonts w:ascii="Arial" w:hAnsi="Arial" w:cs="Arial"/>
                <w:b w:val="0"/>
                <w:i w:val="0"/>
                <w:noProof/>
                <w:webHidden/>
              </w:rPr>
              <w:tab/>
            </w:r>
            <w:r w:rsidR="00A75EDC" w:rsidRPr="00A75EDC">
              <w:rPr>
                <w:rFonts w:ascii="Arial" w:hAnsi="Arial" w:cs="Arial"/>
                <w:b w:val="0"/>
                <w:i w:val="0"/>
                <w:noProof/>
                <w:webHidden/>
              </w:rPr>
              <w:fldChar w:fldCharType="begin"/>
            </w:r>
            <w:r w:rsidR="00A75EDC" w:rsidRPr="00A75EDC">
              <w:rPr>
                <w:rFonts w:ascii="Arial" w:hAnsi="Arial" w:cs="Arial"/>
                <w:b w:val="0"/>
                <w:i w:val="0"/>
                <w:noProof/>
                <w:webHidden/>
              </w:rPr>
              <w:instrText xml:space="preserve"> PAGEREF _Toc119518965 \h </w:instrText>
            </w:r>
            <w:r w:rsidR="00A75EDC" w:rsidRPr="00A75EDC">
              <w:rPr>
                <w:rFonts w:ascii="Arial" w:hAnsi="Arial" w:cs="Arial"/>
                <w:b w:val="0"/>
                <w:i w:val="0"/>
                <w:noProof/>
                <w:webHidden/>
              </w:rPr>
            </w:r>
            <w:r w:rsidR="00A75EDC" w:rsidRPr="00A75EDC">
              <w:rPr>
                <w:rFonts w:ascii="Arial" w:hAnsi="Arial" w:cs="Arial"/>
                <w:b w:val="0"/>
                <w:i w:val="0"/>
                <w:noProof/>
                <w:webHidden/>
              </w:rPr>
              <w:fldChar w:fldCharType="separate"/>
            </w:r>
            <w:r w:rsidR="00BF3AE1">
              <w:rPr>
                <w:rFonts w:ascii="Arial" w:hAnsi="Arial" w:cs="Arial"/>
                <w:b w:val="0"/>
                <w:i w:val="0"/>
                <w:noProof/>
                <w:webHidden/>
              </w:rPr>
              <w:t>7</w:t>
            </w:r>
            <w:r w:rsidR="00A75EDC" w:rsidRPr="00A75EDC">
              <w:rPr>
                <w:rFonts w:ascii="Arial" w:hAnsi="Arial" w:cs="Arial"/>
                <w:b w:val="0"/>
                <w:i w:val="0"/>
                <w:noProof/>
                <w:webHidden/>
              </w:rPr>
              <w:fldChar w:fldCharType="end"/>
            </w:r>
          </w:hyperlink>
        </w:p>
        <w:p w14:paraId="5851E43C" w14:textId="3B29A477" w:rsidR="00A75EDC" w:rsidRPr="00A75EDC" w:rsidRDefault="008407F3">
          <w:pPr>
            <w:pStyle w:val="Sommario1"/>
            <w:tabs>
              <w:tab w:val="right" w:pos="9628"/>
            </w:tabs>
            <w:rPr>
              <w:rFonts w:ascii="Arial" w:eastAsiaTheme="minorEastAsia" w:hAnsi="Arial" w:cs="Arial"/>
              <w:b w:val="0"/>
              <w:i w:val="0"/>
              <w:noProof/>
              <w:color w:val="auto"/>
            </w:rPr>
          </w:pPr>
          <w:hyperlink w:anchor="_Toc119518966" w:history="1">
            <w:r w:rsidR="00A75EDC" w:rsidRPr="00A75EDC">
              <w:rPr>
                <w:rStyle w:val="Collegamentoipertestuale"/>
                <w:rFonts w:ascii="Arial" w:eastAsia="Arial" w:hAnsi="Arial" w:cs="Arial"/>
                <w:b w:val="0"/>
                <w:i w:val="0"/>
                <w:noProof/>
              </w:rPr>
              <w:t>Laboratori e Visite nell’ambiente online</w:t>
            </w:r>
            <w:r w:rsidR="00A75EDC" w:rsidRPr="00A75EDC">
              <w:rPr>
                <w:rFonts w:ascii="Arial" w:hAnsi="Arial" w:cs="Arial"/>
                <w:b w:val="0"/>
                <w:i w:val="0"/>
                <w:noProof/>
                <w:webHidden/>
              </w:rPr>
              <w:tab/>
            </w:r>
            <w:r w:rsidR="00A75EDC" w:rsidRPr="00A75EDC">
              <w:rPr>
                <w:rFonts w:ascii="Arial" w:hAnsi="Arial" w:cs="Arial"/>
                <w:b w:val="0"/>
                <w:i w:val="0"/>
                <w:noProof/>
                <w:webHidden/>
              </w:rPr>
              <w:fldChar w:fldCharType="begin"/>
            </w:r>
            <w:r w:rsidR="00A75EDC" w:rsidRPr="00A75EDC">
              <w:rPr>
                <w:rFonts w:ascii="Arial" w:hAnsi="Arial" w:cs="Arial"/>
                <w:b w:val="0"/>
                <w:i w:val="0"/>
                <w:noProof/>
                <w:webHidden/>
              </w:rPr>
              <w:instrText xml:space="preserve"> PAGEREF _Toc119518966 \h </w:instrText>
            </w:r>
            <w:r w:rsidR="00A75EDC" w:rsidRPr="00A75EDC">
              <w:rPr>
                <w:rFonts w:ascii="Arial" w:hAnsi="Arial" w:cs="Arial"/>
                <w:b w:val="0"/>
                <w:i w:val="0"/>
                <w:noProof/>
                <w:webHidden/>
              </w:rPr>
            </w:r>
            <w:r w:rsidR="00A75EDC" w:rsidRPr="00A75EDC">
              <w:rPr>
                <w:rFonts w:ascii="Arial" w:hAnsi="Arial" w:cs="Arial"/>
                <w:b w:val="0"/>
                <w:i w:val="0"/>
                <w:noProof/>
                <w:webHidden/>
              </w:rPr>
              <w:fldChar w:fldCharType="separate"/>
            </w:r>
            <w:r w:rsidR="00BF3AE1">
              <w:rPr>
                <w:rFonts w:ascii="Arial" w:hAnsi="Arial" w:cs="Arial"/>
                <w:b w:val="0"/>
                <w:i w:val="0"/>
                <w:noProof/>
                <w:webHidden/>
              </w:rPr>
              <w:t>8</w:t>
            </w:r>
            <w:r w:rsidR="00A75EDC" w:rsidRPr="00A75EDC">
              <w:rPr>
                <w:rFonts w:ascii="Arial" w:hAnsi="Arial" w:cs="Arial"/>
                <w:b w:val="0"/>
                <w:i w:val="0"/>
                <w:noProof/>
                <w:webHidden/>
              </w:rPr>
              <w:fldChar w:fldCharType="end"/>
            </w:r>
          </w:hyperlink>
        </w:p>
        <w:p w14:paraId="3FD76F9B" w14:textId="58ADB0A8" w:rsidR="0092201C" w:rsidRPr="00A75EDC" w:rsidRDefault="006322B6">
          <w:pPr>
            <w:rPr>
              <w:rFonts w:ascii="Arial" w:hAnsi="Arial" w:cs="Arial"/>
              <w:bCs/>
              <w:iCs/>
              <w:sz w:val="24"/>
              <w:szCs w:val="24"/>
            </w:rPr>
          </w:pPr>
          <w:r w:rsidRPr="00A75EDC">
            <w:rPr>
              <w:rFonts w:ascii="Arial" w:hAnsi="Arial" w:cs="Arial"/>
              <w:bCs/>
              <w:iCs/>
              <w:sz w:val="24"/>
              <w:szCs w:val="24"/>
            </w:rPr>
            <w:fldChar w:fldCharType="end"/>
          </w:r>
        </w:p>
      </w:sdtContent>
    </w:sdt>
    <w:p w14:paraId="46E17310" w14:textId="77777777" w:rsidR="0092201C" w:rsidRPr="00A75EDC" w:rsidRDefault="0092201C">
      <w:pPr>
        <w:rPr>
          <w:bCs/>
          <w:iCs/>
        </w:rPr>
      </w:pPr>
    </w:p>
    <w:p w14:paraId="5207F9EA" w14:textId="77777777" w:rsidR="0092201C" w:rsidRPr="00A75EDC" w:rsidRDefault="0092201C">
      <w:pPr>
        <w:rPr>
          <w:bCs/>
          <w:iCs/>
        </w:rPr>
      </w:pPr>
    </w:p>
    <w:p w14:paraId="170B5C54" w14:textId="77777777" w:rsidR="0092201C" w:rsidRDefault="0092201C"/>
    <w:p w14:paraId="29E1BF95" w14:textId="77777777" w:rsidR="0092201C" w:rsidRDefault="0092201C"/>
    <w:p w14:paraId="547F9264" w14:textId="77777777" w:rsidR="0092201C" w:rsidRDefault="0092201C"/>
    <w:p w14:paraId="3D1FE94F" w14:textId="77777777" w:rsidR="0092201C" w:rsidRDefault="0092201C"/>
    <w:p w14:paraId="0C465385" w14:textId="77777777" w:rsidR="0092201C" w:rsidRDefault="0092201C"/>
    <w:p w14:paraId="00FEC44D" w14:textId="77777777" w:rsidR="0092201C" w:rsidRDefault="0092201C"/>
    <w:p w14:paraId="48BD6D2D" w14:textId="77777777" w:rsidR="0092201C" w:rsidRDefault="0092201C"/>
    <w:p w14:paraId="261241D3" w14:textId="77777777" w:rsidR="0092201C" w:rsidRDefault="0092201C"/>
    <w:p w14:paraId="2573FEDD" w14:textId="77777777" w:rsidR="0092201C" w:rsidRDefault="0092201C"/>
    <w:p w14:paraId="6E053B80" w14:textId="77777777" w:rsidR="0092201C" w:rsidRDefault="0092201C"/>
    <w:p w14:paraId="59C887D2" w14:textId="77777777" w:rsidR="0092201C" w:rsidRDefault="0092201C"/>
    <w:p w14:paraId="7D0F79E6" w14:textId="77777777" w:rsidR="0092201C" w:rsidRDefault="0092201C"/>
    <w:p w14:paraId="55C45AFF" w14:textId="77777777" w:rsidR="0092201C" w:rsidRDefault="0092201C"/>
    <w:p w14:paraId="68E3DEF2" w14:textId="77777777" w:rsidR="0092201C" w:rsidRDefault="0092201C"/>
    <w:p w14:paraId="08ECE2DA" w14:textId="77777777" w:rsidR="0092201C" w:rsidRDefault="0092201C"/>
    <w:p w14:paraId="02C77F1E" w14:textId="77777777" w:rsidR="0092201C" w:rsidRDefault="0092201C"/>
    <w:p w14:paraId="3A646509" w14:textId="77777777" w:rsidR="0092201C" w:rsidRDefault="0092201C"/>
    <w:p w14:paraId="3884DA85" w14:textId="77777777" w:rsidR="0092201C" w:rsidRDefault="006322B6">
      <w:pPr>
        <w:pBdr>
          <w:top w:val="none" w:sz="0" w:space="0" w:color="000000"/>
          <w:left w:val="none" w:sz="0" w:space="0" w:color="000000"/>
          <w:bottom w:val="none" w:sz="0" w:space="0" w:color="000000"/>
          <w:right w:val="none" w:sz="0" w:space="0" w:color="000000"/>
          <w:between w:val="none" w:sz="0" w:space="0" w:color="000000"/>
        </w:pBdr>
        <w:spacing w:after="160" w:line="259" w:lineRule="auto"/>
        <w:jc w:val="left"/>
      </w:pPr>
      <w:r>
        <w:br w:type="page"/>
      </w:r>
    </w:p>
    <w:p w14:paraId="77D9CBBC" w14:textId="77777777" w:rsidR="006E4F89" w:rsidRDefault="006E4F89" w:rsidP="00AF428C"/>
    <w:p w14:paraId="5BBFFF66" w14:textId="77777777" w:rsidR="0092201C" w:rsidRPr="00146D18" w:rsidRDefault="006322B6">
      <w:pPr>
        <w:pStyle w:val="Titolo1"/>
        <w:rPr>
          <w:rFonts w:ascii="Arial" w:eastAsia="Arial" w:hAnsi="Arial" w:cs="Arial"/>
          <w:b/>
          <w:color w:val="10B981"/>
          <w:sz w:val="24"/>
          <w:szCs w:val="24"/>
        </w:rPr>
      </w:pPr>
      <w:bookmarkStart w:id="2" w:name="_Toc119518962"/>
      <w:r w:rsidRPr="00146D18">
        <w:rPr>
          <w:rFonts w:ascii="Arial" w:eastAsia="Arial" w:hAnsi="Arial" w:cs="Arial"/>
          <w:b/>
          <w:color w:val="10B981"/>
          <w:sz w:val="24"/>
          <w:szCs w:val="24"/>
        </w:rPr>
        <w:t>Introduzione</w:t>
      </w:r>
      <w:bookmarkEnd w:id="2"/>
    </w:p>
    <w:p w14:paraId="6FB5D926" w14:textId="77777777" w:rsidR="0092201C" w:rsidRDefault="0092201C">
      <w:pPr>
        <w:jc w:val="left"/>
        <w:rPr>
          <w:rFonts w:ascii="Arial" w:eastAsia="Arial" w:hAnsi="Arial" w:cs="Arial"/>
          <w:strike/>
          <w:sz w:val="24"/>
          <w:szCs w:val="24"/>
        </w:rPr>
      </w:pPr>
    </w:p>
    <w:p w14:paraId="2E5872A1" w14:textId="71377F41" w:rsidR="0092201C" w:rsidRDefault="00000CE0">
      <w:pPr>
        <w:rPr>
          <w:rFonts w:ascii="Arial" w:eastAsia="Arial" w:hAnsi="Arial" w:cs="Arial"/>
          <w:sz w:val="24"/>
          <w:szCs w:val="24"/>
        </w:rPr>
      </w:pPr>
      <w:r>
        <w:rPr>
          <w:rFonts w:ascii="Arial" w:eastAsia="Arial" w:hAnsi="Arial" w:cs="Arial"/>
          <w:sz w:val="24"/>
          <w:szCs w:val="24"/>
        </w:rPr>
        <w:t xml:space="preserve">La sezione </w:t>
      </w:r>
      <w:r w:rsidRPr="001244D3">
        <w:rPr>
          <w:rFonts w:ascii="Arial" w:eastAsia="Arial" w:hAnsi="Arial" w:cs="Arial"/>
          <w:b/>
          <w:sz w:val="24"/>
          <w:szCs w:val="24"/>
        </w:rPr>
        <w:t>Laboratori</w:t>
      </w:r>
      <w:r w:rsidR="004D7EDB" w:rsidRPr="001244D3">
        <w:rPr>
          <w:rFonts w:ascii="Arial" w:eastAsia="Arial" w:hAnsi="Arial" w:cs="Arial"/>
          <w:b/>
          <w:sz w:val="24"/>
          <w:szCs w:val="24"/>
        </w:rPr>
        <w:t>/Visite</w:t>
      </w:r>
      <w:r w:rsidR="006322B6">
        <w:rPr>
          <w:rFonts w:ascii="Arial" w:eastAsia="Arial" w:hAnsi="Arial" w:cs="Arial"/>
          <w:sz w:val="24"/>
          <w:szCs w:val="24"/>
        </w:rPr>
        <w:t xml:space="preserve"> è stata introdotta nel portfolio digitale a partire dall’anno scolastico </w:t>
      </w:r>
      <w:r w:rsidR="006322B6" w:rsidRPr="00C24FB8">
        <w:rPr>
          <w:rFonts w:ascii="Arial" w:eastAsia="Arial" w:hAnsi="Arial" w:cs="Arial"/>
          <w:sz w:val="24"/>
          <w:szCs w:val="24"/>
        </w:rPr>
        <w:t>2017/18</w:t>
      </w:r>
      <w:r w:rsidR="006322B6">
        <w:rPr>
          <w:rFonts w:ascii="Arial" w:eastAsia="Arial" w:hAnsi="Arial" w:cs="Arial"/>
          <w:sz w:val="24"/>
          <w:szCs w:val="24"/>
        </w:rPr>
        <w:t xml:space="preserve"> col fine di fornire uno strumento dove descrivere e archiviare del materiale relativo alle esperienze formative previste a livello t</w:t>
      </w:r>
      <w:r>
        <w:rPr>
          <w:rFonts w:ascii="Arial" w:eastAsia="Arial" w:hAnsi="Arial" w:cs="Arial"/>
          <w:sz w:val="24"/>
          <w:szCs w:val="24"/>
        </w:rPr>
        <w:t>erritoriale: i laboratori</w:t>
      </w:r>
      <w:r w:rsidR="004D7EDB">
        <w:rPr>
          <w:rFonts w:ascii="Arial" w:eastAsia="Arial" w:hAnsi="Arial" w:cs="Arial"/>
          <w:sz w:val="24"/>
          <w:szCs w:val="24"/>
        </w:rPr>
        <w:t xml:space="preserve"> e/o le visite a scuole innovative</w:t>
      </w:r>
      <w:r w:rsidR="006322B6">
        <w:rPr>
          <w:rFonts w:ascii="Arial" w:eastAsia="Arial" w:hAnsi="Arial" w:cs="Arial"/>
          <w:sz w:val="24"/>
          <w:szCs w:val="24"/>
        </w:rPr>
        <w:t>.</w:t>
      </w:r>
    </w:p>
    <w:p w14:paraId="12324CA7" w14:textId="77777777" w:rsidR="0092201C" w:rsidRDefault="0092201C">
      <w:pPr>
        <w:jc w:val="left"/>
        <w:rPr>
          <w:rFonts w:ascii="Arial" w:eastAsia="Arial" w:hAnsi="Arial" w:cs="Arial"/>
          <w:sz w:val="24"/>
          <w:szCs w:val="24"/>
        </w:rPr>
      </w:pPr>
    </w:p>
    <w:p w14:paraId="2EB3650E" w14:textId="77777777" w:rsidR="0092201C" w:rsidRPr="00146D18" w:rsidRDefault="006322B6">
      <w:pPr>
        <w:pStyle w:val="Titolo1"/>
        <w:rPr>
          <w:rFonts w:ascii="Arial" w:eastAsia="Arial" w:hAnsi="Arial" w:cs="Arial"/>
          <w:b/>
          <w:color w:val="10B981"/>
          <w:sz w:val="24"/>
          <w:szCs w:val="24"/>
        </w:rPr>
      </w:pPr>
      <w:bookmarkStart w:id="3" w:name="_Toc119518963"/>
      <w:r w:rsidRPr="00146D18">
        <w:rPr>
          <w:rFonts w:ascii="Arial" w:eastAsia="Arial" w:hAnsi="Arial" w:cs="Arial"/>
          <w:b/>
          <w:color w:val="10B981"/>
          <w:sz w:val="24"/>
          <w:szCs w:val="24"/>
        </w:rPr>
        <w:t>L’attività di documentazione nell’ambiente online</w:t>
      </w:r>
      <w:bookmarkEnd w:id="3"/>
    </w:p>
    <w:p w14:paraId="3338A161" w14:textId="77777777" w:rsidR="0092201C" w:rsidRDefault="0092201C">
      <w:pPr>
        <w:rPr>
          <w:rFonts w:ascii="Arial" w:eastAsia="Arial" w:hAnsi="Arial" w:cs="Arial"/>
          <w:sz w:val="24"/>
          <w:szCs w:val="24"/>
        </w:rPr>
      </w:pPr>
    </w:p>
    <w:p w14:paraId="786F822F" w14:textId="39A8B9B6" w:rsidR="00C24FB8" w:rsidRDefault="004D7EDB">
      <w:pPr>
        <w:rPr>
          <w:rFonts w:ascii="Arial" w:eastAsia="Arial" w:hAnsi="Arial" w:cs="Arial"/>
          <w:sz w:val="24"/>
          <w:szCs w:val="24"/>
        </w:rPr>
      </w:pPr>
      <w:r w:rsidRPr="004D7EDB">
        <w:rPr>
          <w:rFonts w:ascii="Arial" w:eastAsia="Arial" w:hAnsi="Arial" w:cs="Arial"/>
          <w:sz w:val="24"/>
          <w:szCs w:val="24"/>
        </w:rPr>
        <w:t>Il primo passo da compiere in questa sezione del portfolio è di</w:t>
      </w:r>
      <w:r w:rsidR="001244D3">
        <w:rPr>
          <w:rFonts w:ascii="Arial" w:eastAsia="Arial" w:hAnsi="Arial" w:cs="Arial"/>
          <w:sz w:val="24"/>
          <w:szCs w:val="24"/>
        </w:rPr>
        <w:t xml:space="preserve"> indicare se hai frequentato i L</w:t>
      </w:r>
      <w:r w:rsidRPr="004D7EDB">
        <w:rPr>
          <w:rFonts w:ascii="Arial" w:eastAsia="Arial" w:hAnsi="Arial" w:cs="Arial"/>
          <w:sz w:val="24"/>
          <w:szCs w:val="24"/>
        </w:rPr>
        <w:t>ab</w:t>
      </w:r>
      <w:r w:rsidR="001244D3">
        <w:rPr>
          <w:rFonts w:ascii="Arial" w:eastAsia="Arial" w:hAnsi="Arial" w:cs="Arial"/>
          <w:sz w:val="24"/>
          <w:szCs w:val="24"/>
        </w:rPr>
        <w:t>oratori formativi o effettuato V</w:t>
      </w:r>
      <w:r w:rsidRPr="004D7EDB">
        <w:rPr>
          <w:rFonts w:ascii="Arial" w:eastAsia="Arial" w:hAnsi="Arial" w:cs="Arial"/>
          <w:sz w:val="24"/>
          <w:szCs w:val="24"/>
        </w:rPr>
        <w:t xml:space="preserve">isite a scuole innovative. I docenti che hanno fatto esperienza dei laboratori formativi nel loro percorso di formazione devono selezionare la voce </w:t>
      </w:r>
      <w:r w:rsidRPr="004D7EDB">
        <w:rPr>
          <w:rFonts w:ascii="Arial" w:eastAsia="Arial" w:hAnsi="Arial" w:cs="Arial"/>
          <w:b/>
          <w:sz w:val="24"/>
          <w:szCs w:val="24"/>
        </w:rPr>
        <w:t>“Documenta un laboratorio”</w:t>
      </w:r>
      <w:r w:rsidRPr="004D7EDB">
        <w:rPr>
          <w:rFonts w:ascii="Arial" w:eastAsia="Arial" w:hAnsi="Arial" w:cs="Arial"/>
          <w:sz w:val="24"/>
          <w:szCs w:val="24"/>
        </w:rPr>
        <w:t xml:space="preserve"> per ogni laboratorio frequentato. I docenti che in via sperimentale hanno sostituito il monte-ore dedicato ai laboratori formativi con una o più visit</w:t>
      </w:r>
      <w:r w:rsidR="00BB33EF">
        <w:rPr>
          <w:rFonts w:ascii="Arial" w:eastAsia="Arial" w:hAnsi="Arial" w:cs="Arial"/>
          <w:sz w:val="24"/>
          <w:szCs w:val="24"/>
        </w:rPr>
        <w:t>e</w:t>
      </w:r>
      <w:r w:rsidRPr="004D7EDB">
        <w:rPr>
          <w:rFonts w:ascii="Arial" w:eastAsia="Arial" w:hAnsi="Arial" w:cs="Arial"/>
          <w:sz w:val="24"/>
          <w:szCs w:val="24"/>
        </w:rPr>
        <w:t xml:space="preserve"> in scuole innov</w:t>
      </w:r>
      <w:r>
        <w:rPr>
          <w:rFonts w:ascii="Arial" w:eastAsia="Arial" w:hAnsi="Arial" w:cs="Arial"/>
          <w:sz w:val="24"/>
          <w:szCs w:val="24"/>
        </w:rPr>
        <w:t>ative, (</w:t>
      </w:r>
      <w:r w:rsidR="006C0F51">
        <w:rPr>
          <w:rFonts w:ascii="Arial" w:eastAsia="Arial" w:hAnsi="Arial" w:cs="Arial"/>
          <w:sz w:val="24"/>
          <w:szCs w:val="24"/>
        </w:rPr>
        <w:t>CM</w:t>
      </w:r>
      <w:r w:rsidRPr="001E56EA">
        <w:rPr>
          <w:rFonts w:ascii="Arial" w:eastAsia="Arial" w:hAnsi="Arial" w:cs="Arial"/>
          <w:sz w:val="24"/>
          <w:szCs w:val="24"/>
        </w:rPr>
        <w:t xml:space="preserve"> MI n. </w:t>
      </w:r>
      <w:r w:rsidR="001E56EA" w:rsidRPr="001E56EA">
        <w:rPr>
          <w:rFonts w:ascii="Arial" w:eastAsia="Arial" w:hAnsi="Arial" w:cs="Arial"/>
          <w:sz w:val="24"/>
          <w:szCs w:val="24"/>
        </w:rPr>
        <w:t>39972 del 15-11-2022</w:t>
      </w:r>
      <w:r w:rsidRPr="004D7EDB">
        <w:rPr>
          <w:rFonts w:ascii="Arial" w:eastAsia="Arial" w:hAnsi="Arial" w:cs="Arial"/>
          <w:sz w:val="24"/>
          <w:szCs w:val="24"/>
        </w:rPr>
        <w:t xml:space="preserve">), devono invece selezionare la voce </w:t>
      </w:r>
      <w:r w:rsidRPr="004D7EDB">
        <w:rPr>
          <w:rFonts w:ascii="Arial" w:eastAsia="Arial" w:hAnsi="Arial" w:cs="Arial"/>
          <w:b/>
          <w:sz w:val="24"/>
          <w:szCs w:val="24"/>
        </w:rPr>
        <w:t>“Documenta una visita”.</w:t>
      </w:r>
    </w:p>
    <w:p w14:paraId="6FEAD2CB" w14:textId="77777777" w:rsidR="004D7EDB" w:rsidRPr="00B315DF" w:rsidRDefault="004D7EDB">
      <w:pPr>
        <w:rPr>
          <w:rFonts w:ascii="Arial" w:eastAsia="Arial" w:hAnsi="Arial" w:cs="Arial"/>
          <w:sz w:val="24"/>
          <w:szCs w:val="24"/>
        </w:rPr>
      </w:pPr>
    </w:p>
    <w:p w14:paraId="0649E3A5" w14:textId="28D5A1A2" w:rsidR="0092201C" w:rsidRPr="004D7EDB" w:rsidRDefault="006322B6">
      <w:pPr>
        <w:rPr>
          <w:rFonts w:ascii="Arial" w:eastAsia="Arial" w:hAnsi="Arial" w:cs="Arial"/>
          <w:sz w:val="24"/>
          <w:szCs w:val="24"/>
        </w:rPr>
      </w:pPr>
      <w:r w:rsidRPr="00B315DF">
        <w:rPr>
          <w:rFonts w:ascii="Arial" w:eastAsia="Arial" w:hAnsi="Arial" w:cs="Arial"/>
          <w:b/>
          <w:bCs/>
          <w:sz w:val="24"/>
          <w:szCs w:val="24"/>
        </w:rPr>
        <w:t xml:space="preserve">Obiettivo </w:t>
      </w:r>
      <w:r w:rsidR="004D7EDB" w:rsidRPr="004D7EDB">
        <w:rPr>
          <w:rFonts w:ascii="Arial" w:eastAsia="Arial" w:hAnsi="Arial" w:cs="Arial"/>
          <w:bCs/>
          <w:sz w:val="24"/>
          <w:szCs w:val="24"/>
        </w:rPr>
        <w:t>di questa sezione è quello di fornire supporto a pratiche di documentazione e riflessione sui laboratori formativi svolti sul territorio o – per i docenti che ne hanno beneficiato – sulle visite alle scuole innovative organizzate dall’USR della regione in cui si presta servizio.</w:t>
      </w:r>
    </w:p>
    <w:p w14:paraId="476C0341" w14:textId="77777777" w:rsidR="00B315DF" w:rsidRPr="004D7EDB" w:rsidRDefault="00B315DF">
      <w:pPr>
        <w:rPr>
          <w:rFonts w:ascii="Arial" w:eastAsia="Arial" w:hAnsi="Arial" w:cs="Arial"/>
          <w:sz w:val="24"/>
          <w:szCs w:val="24"/>
        </w:rPr>
      </w:pPr>
    </w:p>
    <w:p w14:paraId="6717012B" w14:textId="77777777" w:rsidR="004D7EDB" w:rsidRDefault="004D7EDB" w:rsidP="004D7EDB">
      <w:pPr>
        <w:rPr>
          <w:rFonts w:ascii="Arial" w:eastAsia="Arial" w:hAnsi="Arial" w:cs="Arial"/>
          <w:sz w:val="24"/>
          <w:szCs w:val="24"/>
        </w:rPr>
      </w:pPr>
      <w:r w:rsidRPr="004D7EDB">
        <w:rPr>
          <w:rFonts w:ascii="Arial" w:eastAsia="Arial" w:hAnsi="Arial" w:cs="Arial"/>
          <w:b/>
          <w:sz w:val="24"/>
          <w:szCs w:val="24"/>
        </w:rPr>
        <w:t>Cosa fare per i laboratori</w:t>
      </w:r>
      <w:r w:rsidRPr="004D7EDB">
        <w:rPr>
          <w:rFonts w:ascii="Arial" w:eastAsia="Arial" w:hAnsi="Arial" w:cs="Arial"/>
          <w:sz w:val="24"/>
          <w:szCs w:val="24"/>
        </w:rPr>
        <w:t xml:space="preserve">: per ciascuno dei laboratori formativi seguiti indica quali temi sono stati oggetto del laboratorio e compila un breve testo di riflessione sull’esperienza per descrivere quali elementi hai potuto già sperimentare in classe o programmi che vorresti sperimentare presto. </w:t>
      </w:r>
    </w:p>
    <w:p w14:paraId="26A68784" w14:textId="77777777" w:rsidR="004D7EDB" w:rsidRPr="004D7EDB" w:rsidRDefault="004D7EDB" w:rsidP="004D7EDB">
      <w:pPr>
        <w:rPr>
          <w:rFonts w:ascii="Arial" w:eastAsia="Arial" w:hAnsi="Arial" w:cs="Arial"/>
          <w:sz w:val="24"/>
          <w:szCs w:val="24"/>
        </w:rPr>
      </w:pPr>
    </w:p>
    <w:p w14:paraId="1F541B38" w14:textId="4BB69A36" w:rsidR="004D7EDB" w:rsidRDefault="004D7EDB" w:rsidP="004D7EDB">
      <w:pPr>
        <w:rPr>
          <w:rFonts w:ascii="Arial" w:eastAsia="Arial" w:hAnsi="Arial" w:cs="Arial"/>
          <w:sz w:val="24"/>
          <w:szCs w:val="24"/>
        </w:rPr>
      </w:pPr>
      <w:r w:rsidRPr="004D7EDB">
        <w:rPr>
          <w:rFonts w:ascii="Arial" w:eastAsia="Arial" w:hAnsi="Arial" w:cs="Arial"/>
          <w:b/>
          <w:sz w:val="24"/>
          <w:szCs w:val="24"/>
        </w:rPr>
        <w:t>Cosa fare per le visite</w:t>
      </w:r>
      <w:r w:rsidRPr="004D7EDB">
        <w:rPr>
          <w:rFonts w:ascii="Arial" w:eastAsia="Arial" w:hAnsi="Arial" w:cs="Arial"/>
          <w:sz w:val="24"/>
          <w:szCs w:val="24"/>
        </w:rPr>
        <w:t>: per ciascuna scuola/contesto educativo innovativo visitato, ti chiediamo di indicare la scuola, di descrivere brevemente la caratteristica innovativa che è stata al centro della visita e d</w:t>
      </w:r>
      <w:r>
        <w:rPr>
          <w:rFonts w:ascii="Arial" w:eastAsia="Arial" w:hAnsi="Arial" w:cs="Arial"/>
          <w:sz w:val="24"/>
          <w:szCs w:val="24"/>
        </w:rPr>
        <w:t>i riflettere su quali aspetti sia</w:t>
      </w:r>
      <w:r w:rsidRPr="004D7EDB">
        <w:rPr>
          <w:rFonts w:ascii="Arial" w:eastAsia="Arial" w:hAnsi="Arial" w:cs="Arial"/>
          <w:sz w:val="24"/>
          <w:szCs w:val="24"/>
        </w:rPr>
        <w:t>no stati maggiormente significativi.</w:t>
      </w:r>
    </w:p>
    <w:p w14:paraId="3746DC0A" w14:textId="77777777" w:rsidR="004D7EDB" w:rsidRDefault="004D7EDB" w:rsidP="004D7EDB">
      <w:pPr>
        <w:rPr>
          <w:rFonts w:ascii="Arial" w:eastAsia="Arial" w:hAnsi="Arial" w:cs="Arial"/>
          <w:sz w:val="24"/>
          <w:szCs w:val="24"/>
        </w:rPr>
      </w:pPr>
    </w:p>
    <w:p w14:paraId="23D28DED" w14:textId="77777777" w:rsidR="001244D3" w:rsidRDefault="001244D3" w:rsidP="004D7EDB">
      <w:pPr>
        <w:rPr>
          <w:rFonts w:ascii="Arial" w:eastAsia="Arial" w:hAnsi="Arial" w:cs="Arial"/>
          <w:sz w:val="24"/>
          <w:szCs w:val="24"/>
        </w:rPr>
      </w:pPr>
    </w:p>
    <w:p w14:paraId="432A5C93" w14:textId="77777777" w:rsidR="001244D3" w:rsidRDefault="001244D3" w:rsidP="004D7EDB">
      <w:pPr>
        <w:rPr>
          <w:rFonts w:ascii="Arial" w:eastAsia="Arial" w:hAnsi="Arial" w:cs="Arial"/>
          <w:sz w:val="24"/>
          <w:szCs w:val="24"/>
        </w:rPr>
      </w:pPr>
    </w:p>
    <w:p w14:paraId="4B2E59C1" w14:textId="77777777" w:rsidR="001244D3" w:rsidRDefault="001244D3" w:rsidP="004D7EDB">
      <w:pPr>
        <w:rPr>
          <w:rFonts w:ascii="Arial" w:eastAsia="Arial" w:hAnsi="Arial" w:cs="Arial"/>
          <w:sz w:val="24"/>
          <w:szCs w:val="24"/>
        </w:rPr>
      </w:pPr>
    </w:p>
    <w:p w14:paraId="4C361F99" w14:textId="77777777" w:rsidR="001244D3" w:rsidRDefault="001244D3" w:rsidP="004D7EDB">
      <w:pPr>
        <w:rPr>
          <w:rFonts w:ascii="Arial" w:eastAsia="Arial" w:hAnsi="Arial" w:cs="Arial"/>
          <w:sz w:val="24"/>
          <w:szCs w:val="24"/>
        </w:rPr>
      </w:pPr>
    </w:p>
    <w:p w14:paraId="53670C4B" w14:textId="77777777" w:rsidR="001244D3" w:rsidRDefault="001244D3" w:rsidP="004D7EDB">
      <w:pPr>
        <w:rPr>
          <w:rFonts w:ascii="Arial" w:eastAsia="Arial" w:hAnsi="Arial" w:cs="Arial"/>
          <w:sz w:val="24"/>
          <w:szCs w:val="24"/>
        </w:rPr>
      </w:pPr>
    </w:p>
    <w:p w14:paraId="334F7FAD" w14:textId="77777777" w:rsidR="001244D3" w:rsidRDefault="001244D3" w:rsidP="004D7EDB">
      <w:pPr>
        <w:rPr>
          <w:rFonts w:ascii="Arial" w:eastAsia="Arial" w:hAnsi="Arial" w:cs="Arial"/>
          <w:sz w:val="24"/>
          <w:szCs w:val="24"/>
        </w:rPr>
      </w:pPr>
    </w:p>
    <w:p w14:paraId="0BE1CEF1" w14:textId="77777777" w:rsidR="001244D3" w:rsidRDefault="001244D3" w:rsidP="004D7EDB">
      <w:pPr>
        <w:rPr>
          <w:rFonts w:ascii="Arial" w:eastAsia="Arial" w:hAnsi="Arial" w:cs="Arial"/>
          <w:sz w:val="24"/>
          <w:szCs w:val="24"/>
        </w:rPr>
      </w:pPr>
    </w:p>
    <w:p w14:paraId="70CCA4C7" w14:textId="77777777" w:rsidR="001244D3" w:rsidRDefault="001244D3" w:rsidP="004D7EDB">
      <w:pPr>
        <w:rPr>
          <w:rFonts w:ascii="Arial" w:eastAsia="Arial" w:hAnsi="Arial" w:cs="Arial"/>
          <w:sz w:val="24"/>
          <w:szCs w:val="24"/>
        </w:rPr>
      </w:pPr>
    </w:p>
    <w:p w14:paraId="75DA4D17" w14:textId="77777777" w:rsidR="001244D3" w:rsidRDefault="001244D3" w:rsidP="004D7EDB">
      <w:pPr>
        <w:rPr>
          <w:rFonts w:ascii="Arial" w:eastAsia="Arial" w:hAnsi="Arial" w:cs="Arial"/>
          <w:sz w:val="24"/>
          <w:szCs w:val="24"/>
        </w:rPr>
      </w:pPr>
    </w:p>
    <w:p w14:paraId="52CC73A6" w14:textId="77777777" w:rsidR="001244D3" w:rsidRDefault="001244D3" w:rsidP="004D7EDB">
      <w:pPr>
        <w:rPr>
          <w:rFonts w:ascii="Arial" w:eastAsia="Arial" w:hAnsi="Arial" w:cs="Arial"/>
          <w:sz w:val="24"/>
          <w:szCs w:val="24"/>
        </w:rPr>
      </w:pPr>
    </w:p>
    <w:p w14:paraId="087D90BC" w14:textId="77777777" w:rsidR="001244D3" w:rsidRDefault="001244D3" w:rsidP="004D7EDB">
      <w:pPr>
        <w:rPr>
          <w:rFonts w:ascii="Arial" w:eastAsia="Arial" w:hAnsi="Arial" w:cs="Arial"/>
          <w:sz w:val="24"/>
          <w:szCs w:val="24"/>
        </w:rPr>
      </w:pPr>
    </w:p>
    <w:p w14:paraId="54261F36" w14:textId="77777777" w:rsidR="001244D3" w:rsidRDefault="001244D3" w:rsidP="004D7EDB">
      <w:pPr>
        <w:rPr>
          <w:rFonts w:ascii="Arial" w:eastAsia="Arial" w:hAnsi="Arial" w:cs="Arial"/>
          <w:sz w:val="24"/>
          <w:szCs w:val="24"/>
        </w:rPr>
      </w:pPr>
    </w:p>
    <w:p w14:paraId="55884D2E" w14:textId="77777777" w:rsidR="001244D3" w:rsidRDefault="001244D3" w:rsidP="004D7EDB">
      <w:pPr>
        <w:rPr>
          <w:rFonts w:ascii="Arial" w:eastAsia="Arial" w:hAnsi="Arial" w:cs="Arial"/>
          <w:sz w:val="24"/>
          <w:szCs w:val="24"/>
        </w:rPr>
      </w:pPr>
    </w:p>
    <w:p w14:paraId="4352B072" w14:textId="77777777" w:rsidR="001244D3" w:rsidRDefault="001244D3" w:rsidP="004D7EDB">
      <w:pPr>
        <w:rPr>
          <w:rFonts w:ascii="Arial" w:eastAsia="Arial" w:hAnsi="Arial" w:cs="Arial"/>
          <w:sz w:val="24"/>
          <w:szCs w:val="24"/>
        </w:rPr>
      </w:pPr>
    </w:p>
    <w:p w14:paraId="7B96CB75" w14:textId="7F5A19AC" w:rsidR="0092201C" w:rsidRPr="00146D18" w:rsidRDefault="006322B6">
      <w:pPr>
        <w:pStyle w:val="Titolo1"/>
        <w:rPr>
          <w:rFonts w:ascii="Arial" w:eastAsia="Arial" w:hAnsi="Arial" w:cs="Arial"/>
          <w:b/>
          <w:color w:val="10B981"/>
          <w:sz w:val="24"/>
          <w:szCs w:val="24"/>
        </w:rPr>
      </w:pPr>
      <w:bookmarkStart w:id="4" w:name="_Toc119518964"/>
      <w:r w:rsidRPr="00146D18">
        <w:rPr>
          <w:rFonts w:ascii="Arial" w:eastAsia="Arial" w:hAnsi="Arial" w:cs="Arial"/>
          <w:b/>
          <w:color w:val="10B981"/>
          <w:sz w:val="24"/>
          <w:szCs w:val="24"/>
        </w:rPr>
        <w:lastRenderedPageBreak/>
        <w:t>Documentare laboratori o visite: normativa, attività online, impegno previsto e tempi</w:t>
      </w:r>
      <w:bookmarkEnd w:id="4"/>
    </w:p>
    <w:p w14:paraId="63084F59" w14:textId="77777777" w:rsidR="0092201C" w:rsidRPr="00454C11" w:rsidRDefault="0092201C">
      <w:pPr>
        <w:jc w:val="left"/>
        <w:rPr>
          <w:rFonts w:ascii="Arial" w:eastAsia="Arial" w:hAnsi="Arial" w:cs="Arial"/>
          <w:b/>
          <w:color w:val="9999FF"/>
          <w:sz w:val="24"/>
          <w:szCs w:val="24"/>
        </w:rPr>
      </w:pPr>
    </w:p>
    <w:tbl>
      <w:tblPr>
        <w:tblStyle w:val="a0"/>
        <w:tblW w:w="1000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48"/>
        <w:gridCol w:w="2949"/>
        <w:gridCol w:w="2807"/>
      </w:tblGrid>
      <w:tr w:rsidR="0092201C" w14:paraId="0BC0D190" w14:textId="77777777" w:rsidTr="00BB33EF">
        <w:trPr>
          <w:trHeight w:val="1182"/>
        </w:trPr>
        <w:tc>
          <w:tcPr>
            <w:tcW w:w="4248" w:type="dxa"/>
            <w:shd w:val="clear" w:color="auto" w:fill="auto"/>
          </w:tcPr>
          <w:p w14:paraId="50D8EF4F" w14:textId="77777777" w:rsidR="0092201C" w:rsidRDefault="0092201C">
            <w:pPr>
              <w:jc w:val="center"/>
              <w:rPr>
                <w:rFonts w:ascii="Arial" w:eastAsia="Arial" w:hAnsi="Arial" w:cs="Arial"/>
                <w:b/>
                <w:sz w:val="18"/>
                <w:szCs w:val="18"/>
              </w:rPr>
            </w:pPr>
          </w:p>
          <w:p w14:paraId="2D618BB5" w14:textId="77777777" w:rsidR="0092201C" w:rsidRDefault="006322B6">
            <w:pPr>
              <w:jc w:val="center"/>
              <w:rPr>
                <w:rFonts w:ascii="Arial" w:eastAsia="Arial" w:hAnsi="Arial" w:cs="Arial"/>
                <w:b/>
                <w:sz w:val="18"/>
                <w:szCs w:val="18"/>
              </w:rPr>
            </w:pPr>
            <w:r>
              <w:rPr>
                <w:rFonts w:ascii="Arial" w:eastAsia="Arial" w:hAnsi="Arial" w:cs="Arial"/>
                <w:b/>
                <w:sz w:val="18"/>
                <w:szCs w:val="18"/>
              </w:rPr>
              <w:t>Oggetto dell’attività e riferimenti normativi</w:t>
            </w:r>
          </w:p>
        </w:tc>
        <w:tc>
          <w:tcPr>
            <w:tcW w:w="2949" w:type="dxa"/>
            <w:shd w:val="clear" w:color="auto" w:fill="auto"/>
          </w:tcPr>
          <w:p w14:paraId="123968B6" w14:textId="77777777" w:rsidR="0092201C" w:rsidRDefault="0092201C">
            <w:pPr>
              <w:jc w:val="center"/>
              <w:rPr>
                <w:rFonts w:ascii="Arial" w:eastAsia="Arial" w:hAnsi="Arial" w:cs="Arial"/>
                <w:b/>
                <w:sz w:val="18"/>
                <w:szCs w:val="18"/>
              </w:rPr>
            </w:pPr>
          </w:p>
          <w:p w14:paraId="3F72CC4F" w14:textId="07A309F3" w:rsidR="0092201C" w:rsidRDefault="006322B6">
            <w:pPr>
              <w:jc w:val="center"/>
              <w:rPr>
                <w:rFonts w:ascii="Arial" w:eastAsia="Arial" w:hAnsi="Arial" w:cs="Arial"/>
                <w:b/>
                <w:sz w:val="18"/>
                <w:szCs w:val="18"/>
              </w:rPr>
            </w:pPr>
            <w:r>
              <w:rPr>
                <w:rFonts w:ascii="Arial" w:eastAsia="Arial" w:hAnsi="Arial" w:cs="Arial"/>
                <w:b/>
                <w:sz w:val="18"/>
                <w:szCs w:val="18"/>
              </w:rPr>
              <w:t xml:space="preserve">Informazioni relative disponibili nell’ambiente online di supporto all’anno di </w:t>
            </w:r>
            <w:r w:rsidR="00304547">
              <w:rPr>
                <w:rFonts w:ascii="Arial" w:eastAsia="Arial" w:hAnsi="Arial" w:cs="Arial"/>
                <w:b/>
                <w:sz w:val="18"/>
                <w:szCs w:val="18"/>
              </w:rPr>
              <w:t>formazione e prova 202</w:t>
            </w:r>
            <w:r w:rsidR="00146D18">
              <w:rPr>
                <w:rFonts w:ascii="Arial" w:eastAsia="Arial" w:hAnsi="Arial" w:cs="Arial"/>
                <w:b/>
                <w:sz w:val="18"/>
                <w:szCs w:val="18"/>
              </w:rPr>
              <w:t>2</w:t>
            </w:r>
            <w:r w:rsidR="006342FF">
              <w:rPr>
                <w:rFonts w:ascii="Arial" w:eastAsia="Arial" w:hAnsi="Arial" w:cs="Arial"/>
                <w:b/>
                <w:sz w:val="18"/>
                <w:szCs w:val="18"/>
              </w:rPr>
              <w:t>/20</w:t>
            </w:r>
            <w:r w:rsidR="00304547">
              <w:rPr>
                <w:rFonts w:ascii="Arial" w:eastAsia="Arial" w:hAnsi="Arial" w:cs="Arial"/>
                <w:b/>
                <w:sz w:val="18"/>
                <w:szCs w:val="18"/>
              </w:rPr>
              <w:t>2</w:t>
            </w:r>
            <w:r w:rsidR="00146D18">
              <w:rPr>
                <w:rFonts w:ascii="Arial" w:eastAsia="Arial" w:hAnsi="Arial" w:cs="Arial"/>
                <w:b/>
                <w:sz w:val="18"/>
                <w:szCs w:val="18"/>
              </w:rPr>
              <w:t>3</w:t>
            </w:r>
          </w:p>
        </w:tc>
        <w:tc>
          <w:tcPr>
            <w:tcW w:w="2807" w:type="dxa"/>
            <w:shd w:val="clear" w:color="auto" w:fill="auto"/>
          </w:tcPr>
          <w:p w14:paraId="3214C366" w14:textId="77777777" w:rsidR="0092201C" w:rsidRDefault="0092201C">
            <w:pPr>
              <w:jc w:val="center"/>
              <w:rPr>
                <w:rFonts w:ascii="Arial" w:eastAsia="Arial" w:hAnsi="Arial" w:cs="Arial"/>
                <w:b/>
                <w:sz w:val="18"/>
                <w:szCs w:val="18"/>
              </w:rPr>
            </w:pPr>
          </w:p>
          <w:p w14:paraId="6198EB95" w14:textId="77777777" w:rsidR="0092201C" w:rsidRDefault="0092201C">
            <w:pPr>
              <w:jc w:val="center"/>
              <w:rPr>
                <w:rFonts w:ascii="Arial" w:eastAsia="Arial" w:hAnsi="Arial" w:cs="Arial"/>
                <w:b/>
                <w:sz w:val="18"/>
                <w:szCs w:val="18"/>
              </w:rPr>
            </w:pPr>
          </w:p>
          <w:p w14:paraId="42929091" w14:textId="77777777" w:rsidR="0092201C" w:rsidRDefault="006322B6">
            <w:pPr>
              <w:jc w:val="center"/>
              <w:rPr>
                <w:rFonts w:ascii="Arial" w:eastAsia="Arial" w:hAnsi="Arial" w:cs="Arial"/>
                <w:b/>
                <w:sz w:val="18"/>
                <w:szCs w:val="18"/>
              </w:rPr>
            </w:pPr>
            <w:r>
              <w:rPr>
                <w:rFonts w:ascii="Arial" w:eastAsia="Arial" w:hAnsi="Arial" w:cs="Arial"/>
                <w:b/>
                <w:sz w:val="18"/>
                <w:szCs w:val="18"/>
              </w:rPr>
              <w:t>Impegno in ore e tempistiche</w:t>
            </w:r>
          </w:p>
        </w:tc>
      </w:tr>
      <w:tr w:rsidR="0092201C" w14:paraId="723F0C10" w14:textId="77777777" w:rsidTr="00BB33EF">
        <w:trPr>
          <w:trHeight w:val="1182"/>
        </w:trPr>
        <w:tc>
          <w:tcPr>
            <w:tcW w:w="4248" w:type="dxa"/>
            <w:shd w:val="clear" w:color="auto" w:fill="auto"/>
          </w:tcPr>
          <w:p w14:paraId="7F342E57" w14:textId="4EF6CC68" w:rsidR="0092201C" w:rsidRDefault="006322B6">
            <w:pPr>
              <w:jc w:val="left"/>
              <w:rPr>
                <w:rFonts w:ascii="Arial" w:eastAsia="Arial" w:hAnsi="Arial" w:cs="Arial"/>
                <w:sz w:val="18"/>
                <w:szCs w:val="18"/>
              </w:rPr>
            </w:pPr>
            <w:r>
              <w:rPr>
                <w:rFonts w:ascii="Arial" w:eastAsia="Arial" w:hAnsi="Arial" w:cs="Arial"/>
                <w:sz w:val="18"/>
                <w:szCs w:val="18"/>
              </w:rPr>
              <w:t xml:space="preserve">La documentazione dei laboratori formativi organizzati dalle scuole polo per la formazione di ambito, rientra nella formazione online. Il riferimento esplicito a questa attività è l’art.8 del </w:t>
            </w:r>
            <w:r>
              <w:rPr>
                <w:rFonts w:ascii="Arial" w:eastAsia="Arial" w:hAnsi="Arial" w:cs="Arial"/>
                <w:sz w:val="18"/>
                <w:szCs w:val="18"/>
                <w:u w:val="single"/>
              </w:rPr>
              <w:t>D</w:t>
            </w:r>
            <w:r w:rsidR="00146D18">
              <w:rPr>
                <w:rFonts w:ascii="Arial" w:eastAsia="Arial" w:hAnsi="Arial" w:cs="Arial"/>
                <w:sz w:val="18"/>
                <w:szCs w:val="18"/>
                <w:u w:val="single"/>
              </w:rPr>
              <w:t>.</w:t>
            </w:r>
            <w:r>
              <w:rPr>
                <w:rFonts w:ascii="Arial" w:eastAsia="Arial" w:hAnsi="Arial" w:cs="Arial"/>
                <w:sz w:val="18"/>
                <w:szCs w:val="18"/>
                <w:u w:val="single"/>
              </w:rPr>
              <w:t>M</w:t>
            </w:r>
            <w:r w:rsidR="00146D18">
              <w:rPr>
                <w:rFonts w:ascii="Arial" w:eastAsia="Arial" w:hAnsi="Arial" w:cs="Arial"/>
                <w:sz w:val="18"/>
                <w:szCs w:val="18"/>
                <w:u w:val="single"/>
              </w:rPr>
              <w:t>.</w:t>
            </w:r>
            <w:r>
              <w:rPr>
                <w:rFonts w:ascii="Arial" w:eastAsia="Arial" w:hAnsi="Arial" w:cs="Arial"/>
                <w:sz w:val="18"/>
                <w:szCs w:val="18"/>
                <w:u w:val="single"/>
              </w:rPr>
              <w:t xml:space="preserve"> </w:t>
            </w:r>
            <w:r w:rsidR="00146D18">
              <w:rPr>
                <w:rFonts w:ascii="Arial" w:eastAsia="Arial" w:hAnsi="Arial" w:cs="Arial"/>
                <w:sz w:val="18"/>
                <w:szCs w:val="18"/>
                <w:u w:val="single"/>
              </w:rPr>
              <w:t>226</w:t>
            </w:r>
            <w:r>
              <w:rPr>
                <w:rFonts w:ascii="Arial" w:eastAsia="Arial" w:hAnsi="Arial" w:cs="Arial"/>
                <w:sz w:val="18"/>
                <w:szCs w:val="18"/>
                <w:u w:val="single"/>
              </w:rPr>
              <w:t>/20</w:t>
            </w:r>
            <w:r w:rsidR="00146D18">
              <w:rPr>
                <w:rFonts w:ascii="Arial" w:eastAsia="Arial" w:hAnsi="Arial" w:cs="Arial"/>
                <w:sz w:val="18"/>
                <w:szCs w:val="18"/>
                <w:u w:val="single"/>
              </w:rPr>
              <w:t>22</w:t>
            </w:r>
            <w:r>
              <w:rPr>
                <w:rFonts w:ascii="Arial" w:eastAsia="Arial" w:hAnsi="Arial" w:cs="Arial"/>
                <w:sz w:val="18"/>
                <w:szCs w:val="18"/>
              </w:rPr>
              <w:t xml:space="preserve">. </w:t>
            </w:r>
          </w:p>
          <w:p w14:paraId="0FE2C62E" w14:textId="25263F2C" w:rsidR="0092201C" w:rsidRPr="006C0F51" w:rsidRDefault="00304547">
            <w:pPr>
              <w:jc w:val="left"/>
              <w:rPr>
                <w:rFonts w:ascii="Arial" w:eastAsia="Arial" w:hAnsi="Arial" w:cs="Arial"/>
                <w:sz w:val="18"/>
                <w:szCs w:val="18"/>
              </w:rPr>
            </w:pPr>
            <w:r w:rsidRPr="00304547">
              <w:rPr>
                <w:rFonts w:ascii="Arial" w:eastAsia="Arial" w:hAnsi="Arial" w:cs="Arial"/>
                <w:sz w:val="18"/>
                <w:szCs w:val="18"/>
              </w:rPr>
              <w:t>Per la documentazione delle visite non ci sono riferimenti espliciti se non l’indicazi</w:t>
            </w:r>
            <w:r>
              <w:rPr>
                <w:rFonts w:ascii="Arial" w:eastAsia="Arial" w:hAnsi="Arial" w:cs="Arial"/>
                <w:sz w:val="18"/>
                <w:szCs w:val="18"/>
              </w:rPr>
              <w:t xml:space="preserve">one della </w:t>
            </w:r>
            <w:r w:rsidR="006C0F51">
              <w:rPr>
                <w:rFonts w:ascii="Arial" w:eastAsia="Arial" w:hAnsi="Arial" w:cs="Arial"/>
                <w:sz w:val="18"/>
                <w:szCs w:val="18"/>
              </w:rPr>
              <w:t>CM MI 39972 del 15-11-2022</w:t>
            </w:r>
          </w:p>
          <w:p w14:paraId="09D98EE2" w14:textId="2A78F13A" w:rsidR="0092201C" w:rsidRDefault="00705AFE">
            <w:pPr>
              <w:widowControl w:val="0"/>
              <w:pBdr>
                <w:top w:val="single" w:sz="4" w:space="1" w:color="000000"/>
                <w:left w:val="single" w:sz="4" w:space="4" w:color="000000"/>
                <w:bottom w:val="single" w:sz="4" w:space="1" w:color="000000"/>
                <w:right w:val="single" w:sz="4" w:space="4" w:color="000000"/>
                <w:between w:val="none" w:sz="0" w:space="0" w:color="000000"/>
              </w:pBdr>
              <w:ind w:hanging="170"/>
              <w:jc w:val="left"/>
              <w:rPr>
                <w:rFonts w:ascii="Arial" w:eastAsia="Arial" w:hAnsi="Arial" w:cs="Arial"/>
                <w:b/>
                <w:sz w:val="18"/>
                <w:szCs w:val="18"/>
                <w:u w:val="single"/>
              </w:rPr>
            </w:pPr>
            <w:r>
              <w:rPr>
                <w:rFonts w:ascii="Arial" w:eastAsia="Arial" w:hAnsi="Arial" w:cs="Arial"/>
                <w:sz w:val="18"/>
                <w:szCs w:val="18"/>
              </w:rPr>
              <w:t xml:space="preserve">    D</w:t>
            </w:r>
            <w:r w:rsidR="006322B6">
              <w:rPr>
                <w:rFonts w:ascii="Arial" w:eastAsia="Arial" w:hAnsi="Arial" w:cs="Arial"/>
                <w:sz w:val="18"/>
                <w:szCs w:val="18"/>
              </w:rPr>
              <w:t xml:space="preserve">al </w:t>
            </w:r>
            <w:r w:rsidR="006322B6">
              <w:rPr>
                <w:rFonts w:ascii="Arial" w:eastAsia="Arial" w:hAnsi="Arial" w:cs="Arial"/>
                <w:b/>
                <w:sz w:val="18"/>
                <w:szCs w:val="18"/>
                <w:u w:val="single"/>
              </w:rPr>
              <w:t>D</w:t>
            </w:r>
            <w:r w:rsidR="00146D18">
              <w:rPr>
                <w:rFonts w:ascii="Arial" w:eastAsia="Arial" w:hAnsi="Arial" w:cs="Arial"/>
                <w:b/>
                <w:sz w:val="18"/>
                <w:szCs w:val="18"/>
                <w:u w:val="single"/>
              </w:rPr>
              <w:t>.</w:t>
            </w:r>
            <w:r w:rsidR="006322B6">
              <w:rPr>
                <w:rFonts w:ascii="Arial" w:eastAsia="Arial" w:hAnsi="Arial" w:cs="Arial"/>
                <w:b/>
                <w:sz w:val="18"/>
                <w:szCs w:val="18"/>
                <w:u w:val="single"/>
              </w:rPr>
              <w:t>M</w:t>
            </w:r>
            <w:r w:rsidR="00146D18">
              <w:rPr>
                <w:rFonts w:ascii="Arial" w:eastAsia="Arial" w:hAnsi="Arial" w:cs="Arial"/>
                <w:b/>
                <w:sz w:val="18"/>
                <w:szCs w:val="18"/>
                <w:u w:val="single"/>
              </w:rPr>
              <w:t>. 226</w:t>
            </w:r>
            <w:r w:rsidR="006322B6">
              <w:rPr>
                <w:rFonts w:ascii="Arial" w:eastAsia="Arial" w:hAnsi="Arial" w:cs="Arial"/>
                <w:b/>
                <w:sz w:val="18"/>
                <w:szCs w:val="18"/>
                <w:u w:val="single"/>
              </w:rPr>
              <w:t>/</w:t>
            </w:r>
            <w:r w:rsidR="006322B6">
              <w:rPr>
                <w:rFonts w:ascii="Arial" w:eastAsia="Arial" w:hAnsi="Arial" w:cs="Arial"/>
                <w:b/>
                <w:sz w:val="18"/>
                <w:szCs w:val="18"/>
              </w:rPr>
              <w:t>20</w:t>
            </w:r>
            <w:r w:rsidR="00146D18">
              <w:rPr>
                <w:rFonts w:ascii="Arial" w:eastAsia="Arial" w:hAnsi="Arial" w:cs="Arial"/>
                <w:b/>
                <w:sz w:val="18"/>
                <w:szCs w:val="18"/>
              </w:rPr>
              <w:t>22</w:t>
            </w:r>
          </w:p>
          <w:p w14:paraId="7A4B221B" w14:textId="18E94BAB" w:rsidR="0092201C" w:rsidRDefault="00705AFE">
            <w:pPr>
              <w:widowControl w:val="0"/>
              <w:pBdr>
                <w:top w:val="single" w:sz="4" w:space="1" w:color="000000"/>
                <w:left w:val="single" w:sz="4" w:space="4" w:color="000000"/>
                <w:bottom w:val="single" w:sz="4" w:space="1" w:color="000000"/>
                <w:right w:val="single" w:sz="4" w:space="4" w:color="000000"/>
                <w:between w:val="none" w:sz="0" w:space="0" w:color="000000"/>
              </w:pBdr>
              <w:ind w:hanging="170"/>
              <w:jc w:val="left"/>
              <w:rPr>
                <w:rFonts w:ascii="Arial" w:eastAsia="Arial" w:hAnsi="Arial" w:cs="Arial"/>
                <w:i/>
                <w:sz w:val="18"/>
                <w:szCs w:val="18"/>
              </w:rPr>
            </w:pPr>
            <w:r>
              <w:rPr>
                <w:rFonts w:ascii="Arial" w:eastAsia="Arial" w:hAnsi="Arial" w:cs="Arial"/>
                <w:i/>
                <w:sz w:val="18"/>
                <w:szCs w:val="18"/>
              </w:rPr>
              <w:t xml:space="preserve"> Art. </w:t>
            </w:r>
            <w:r w:rsidR="006322B6">
              <w:rPr>
                <w:rFonts w:ascii="Arial" w:eastAsia="Arial" w:hAnsi="Arial" w:cs="Arial"/>
                <w:i/>
                <w:sz w:val="18"/>
                <w:szCs w:val="18"/>
              </w:rPr>
              <w:t>8 (Laboratori formativi)</w:t>
            </w:r>
          </w:p>
          <w:p w14:paraId="2F6853E1" w14:textId="61C0EAC3" w:rsidR="0092201C" w:rsidRDefault="0092201C">
            <w:pPr>
              <w:widowControl w:val="0"/>
              <w:pBdr>
                <w:top w:val="single" w:sz="4" w:space="1" w:color="000000"/>
                <w:left w:val="single" w:sz="4" w:space="4" w:color="000000"/>
                <w:bottom w:val="single" w:sz="4" w:space="1" w:color="000000"/>
                <w:right w:val="single" w:sz="4" w:space="4" w:color="000000"/>
                <w:between w:val="none" w:sz="0" w:space="0" w:color="000000"/>
              </w:pBdr>
              <w:ind w:hanging="170"/>
              <w:jc w:val="left"/>
              <w:rPr>
                <w:rFonts w:ascii="Arial" w:eastAsia="Arial" w:hAnsi="Arial" w:cs="Arial"/>
                <w:sz w:val="18"/>
                <w:szCs w:val="18"/>
              </w:rPr>
            </w:pPr>
          </w:p>
          <w:p w14:paraId="4C4DE109" w14:textId="49089CB6" w:rsidR="0092201C" w:rsidRDefault="00A57E90">
            <w:pPr>
              <w:widowControl w:val="0"/>
              <w:pBdr>
                <w:top w:val="single" w:sz="4" w:space="1" w:color="000000"/>
                <w:left w:val="single" w:sz="4" w:space="4" w:color="000000"/>
                <w:bottom w:val="single" w:sz="4" w:space="1" w:color="000000"/>
                <w:right w:val="single" w:sz="4" w:space="4" w:color="000000"/>
                <w:between w:val="none" w:sz="0" w:space="0" w:color="000000"/>
              </w:pBdr>
              <w:ind w:hanging="170"/>
              <w:jc w:val="left"/>
              <w:rPr>
                <w:rFonts w:ascii="Arial" w:eastAsia="Arial" w:hAnsi="Arial" w:cs="Arial"/>
                <w:sz w:val="18"/>
                <w:szCs w:val="18"/>
              </w:rPr>
            </w:pPr>
            <w:r>
              <w:rPr>
                <w:rFonts w:ascii="Arial" w:eastAsia="Arial" w:hAnsi="Arial" w:cs="Arial"/>
                <w:sz w:val="18"/>
                <w:szCs w:val="18"/>
              </w:rPr>
              <w:t xml:space="preserve"> </w:t>
            </w:r>
            <w:r w:rsidR="00705AFE" w:rsidRPr="00146D18">
              <w:rPr>
                <w:rFonts w:ascii="Arial" w:eastAsia="Arial" w:hAnsi="Arial" w:cs="Arial"/>
                <w:i/>
                <w:iCs/>
                <w:sz w:val="18"/>
                <w:szCs w:val="18"/>
              </w:rPr>
              <w:t>[…]</w:t>
            </w:r>
            <w:r w:rsidR="006322B6" w:rsidRPr="00146D18">
              <w:rPr>
                <w:rFonts w:ascii="Arial" w:eastAsia="Arial" w:hAnsi="Arial" w:cs="Arial"/>
                <w:i/>
                <w:iCs/>
                <w:sz w:val="18"/>
                <w:szCs w:val="18"/>
              </w:rPr>
              <w:t xml:space="preserve"> È’ prevista l'elaborazione di documentazione e attività di ricerca, validata dal docente coordinatore del laboratorio. Tale documentazione è inserita dal docente neoassunto nel portfolio professionale di cui all’articolo 11</w:t>
            </w:r>
            <w:r w:rsidR="006322B6">
              <w:rPr>
                <w:rFonts w:ascii="Arial" w:eastAsia="Arial" w:hAnsi="Arial" w:cs="Arial"/>
                <w:sz w:val="18"/>
                <w:szCs w:val="18"/>
              </w:rPr>
              <w:t>.</w:t>
            </w:r>
          </w:p>
          <w:p w14:paraId="57B4681E" w14:textId="3F0B3528" w:rsidR="00BB33EF" w:rsidRDefault="00BB33EF">
            <w:pPr>
              <w:widowControl w:val="0"/>
              <w:pBdr>
                <w:top w:val="single" w:sz="4" w:space="1" w:color="000000"/>
                <w:left w:val="single" w:sz="4" w:space="4" w:color="000000"/>
                <w:bottom w:val="single" w:sz="4" w:space="1" w:color="000000"/>
                <w:right w:val="single" w:sz="4" w:space="4" w:color="000000"/>
                <w:between w:val="none" w:sz="0" w:space="0" w:color="000000"/>
              </w:pBdr>
              <w:ind w:hanging="170"/>
              <w:jc w:val="left"/>
              <w:rPr>
                <w:rFonts w:ascii="Arial" w:eastAsia="Arial" w:hAnsi="Arial" w:cs="Arial"/>
                <w:sz w:val="18"/>
                <w:szCs w:val="18"/>
              </w:rPr>
            </w:pPr>
          </w:p>
          <w:p w14:paraId="5066B222" w14:textId="20EBAE2C" w:rsidR="00146D18" w:rsidRDefault="00BB33EF" w:rsidP="00DF1ACD">
            <w:pPr>
              <w:widowControl w:val="0"/>
              <w:pBdr>
                <w:top w:val="single" w:sz="4" w:space="1" w:color="000000"/>
                <w:left w:val="single" w:sz="4" w:space="4" w:color="000000"/>
                <w:bottom w:val="single" w:sz="4" w:space="1" w:color="000000"/>
                <w:right w:val="single" w:sz="4" w:space="4" w:color="000000"/>
                <w:between w:val="none" w:sz="0" w:space="0" w:color="000000"/>
              </w:pBdr>
              <w:ind w:hanging="170"/>
              <w:jc w:val="left"/>
              <w:rPr>
                <w:rFonts w:ascii="Arial" w:eastAsia="Arial" w:hAnsi="Arial" w:cs="Arial"/>
                <w:color w:val="404040"/>
                <w:sz w:val="18"/>
                <w:szCs w:val="18"/>
              </w:rPr>
            </w:pPr>
            <w:r>
              <w:rPr>
                <w:rFonts w:ascii="Arial" w:eastAsia="Arial" w:hAnsi="Arial" w:cs="Arial"/>
                <w:sz w:val="18"/>
                <w:szCs w:val="18"/>
              </w:rPr>
              <w:t xml:space="preserve"> </w:t>
            </w:r>
          </w:p>
        </w:tc>
        <w:tc>
          <w:tcPr>
            <w:tcW w:w="2949" w:type="dxa"/>
            <w:shd w:val="clear" w:color="auto" w:fill="auto"/>
          </w:tcPr>
          <w:p w14:paraId="0ECCA290" w14:textId="299017FE" w:rsidR="00304547" w:rsidRDefault="00304547" w:rsidP="00B315DF">
            <w:pPr>
              <w:jc w:val="left"/>
              <w:rPr>
                <w:rFonts w:ascii="Arial" w:eastAsia="Arial" w:hAnsi="Arial" w:cs="Arial"/>
                <w:sz w:val="18"/>
                <w:szCs w:val="18"/>
              </w:rPr>
            </w:pPr>
            <w:r w:rsidRPr="00304547">
              <w:rPr>
                <w:rFonts w:ascii="Arial" w:eastAsia="Arial" w:hAnsi="Arial" w:cs="Arial"/>
                <w:sz w:val="18"/>
                <w:szCs w:val="18"/>
              </w:rPr>
              <w:t>La sezione del portfolio Laboratori/Visite, dedicata alla documentazione delle corrispondenti attività formative in presenza, consente la descrizione sia dei laboratori sia delle visite.</w:t>
            </w:r>
          </w:p>
        </w:tc>
        <w:tc>
          <w:tcPr>
            <w:tcW w:w="2807" w:type="dxa"/>
            <w:shd w:val="clear" w:color="auto" w:fill="auto"/>
          </w:tcPr>
          <w:p w14:paraId="5B852A7B" w14:textId="3096C534" w:rsidR="0092201C" w:rsidRDefault="006322B6">
            <w:pPr>
              <w:jc w:val="left"/>
              <w:rPr>
                <w:rFonts w:ascii="Arial" w:eastAsia="Arial" w:hAnsi="Arial" w:cs="Arial"/>
                <w:sz w:val="18"/>
                <w:szCs w:val="18"/>
              </w:rPr>
            </w:pPr>
            <w:r w:rsidRPr="32A3641C">
              <w:rPr>
                <w:rFonts w:ascii="Arial" w:eastAsia="Arial" w:hAnsi="Arial" w:cs="Arial"/>
                <w:b/>
                <w:bCs/>
                <w:sz w:val="18"/>
                <w:szCs w:val="18"/>
              </w:rPr>
              <w:t>Impegno previsto</w:t>
            </w:r>
            <w:r w:rsidRPr="32A3641C">
              <w:rPr>
                <w:rFonts w:ascii="Arial" w:eastAsia="Arial" w:hAnsi="Arial" w:cs="Arial"/>
                <w:sz w:val="18"/>
                <w:szCs w:val="18"/>
              </w:rPr>
              <w:t>: fino a 12 ore</w:t>
            </w:r>
            <w:r w:rsidR="00304547">
              <w:rPr>
                <w:rFonts w:ascii="Arial" w:eastAsia="Arial" w:hAnsi="Arial" w:cs="Arial"/>
                <w:sz w:val="18"/>
                <w:szCs w:val="18"/>
              </w:rPr>
              <w:t>.</w:t>
            </w:r>
          </w:p>
          <w:p w14:paraId="1EBB850E" w14:textId="77777777" w:rsidR="0092201C" w:rsidRDefault="0092201C">
            <w:pPr>
              <w:jc w:val="left"/>
              <w:rPr>
                <w:rFonts w:ascii="Arial" w:eastAsia="Arial" w:hAnsi="Arial" w:cs="Arial"/>
                <w:sz w:val="18"/>
                <w:szCs w:val="18"/>
              </w:rPr>
            </w:pPr>
          </w:p>
          <w:p w14:paraId="1AEC31CB" w14:textId="59EFDB67" w:rsidR="0092201C" w:rsidRDefault="006322B6" w:rsidP="32A3641C">
            <w:pPr>
              <w:jc w:val="left"/>
              <w:rPr>
                <w:rFonts w:ascii="Arial" w:eastAsia="Arial" w:hAnsi="Arial" w:cs="Arial"/>
                <w:b/>
                <w:bCs/>
                <w:sz w:val="18"/>
                <w:szCs w:val="18"/>
              </w:rPr>
            </w:pPr>
            <w:r w:rsidRPr="32A3641C">
              <w:rPr>
                <w:rFonts w:ascii="Arial" w:eastAsia="Arial" w:hAnsi="Arial" w:cs="Arial"/>
                <w:b/>
                <w:bCs/>
                <w:sz w:val="18"/>
                <w:szCs w:val="18"/>
              </w:rPr>
              <w:t>Tempistica</w:t>
            </w:r>
            <w:r w:rsidRPr="32A3641C">
              <w:rPr>
                <w:rFonts w:ascii="Arial" w:eastAsia="Arial" w:hAnsi="Arial" w:cs="Arial"/>
                <w:sz w:val="18"/>
                <w:szCs w:val="18"/>
              </w:rPr>
              <w:t>: dopo la partecipazione ai laboratori</w:t>
            </w:r>
            <w:r w:rsidR="00304547">
              <w:rPr>
                <w:rFonts w:ascii="Arial" w:eastAsia="Arial" w:hAnsi="Arial" w:cs="Arial"/>
                <w:sz w:val="18"/>
                <w:szCs w:val="18"/>
              </w:rPr>
              <w:t xml:space="preserve"> o </w:t>
            </w:r>
            <w:r w:rsidR="001244D3">
              <w:rPr>
                <w:rFonts w:ascii="Arial" w:eastAsia="Arial" w:hAnsi="Arial" w:cs="Arial"/>
                <w:sz w:val="18"/>
                <w:szCs w:val="18"/>
              </w:rPr>
              <w:t xml:space="preserve">alle </w:t>
            </w:r>
            <w:r w:rsidR="00304547">
              <w:rPr>
                <w:rFonts w:ascii="Arial" w:eastAsia="Arial" w:hAnsi="Arial" w:cs="Arial"/>
                <w:sz w:val="18"/>
                <w:szCs w:val="18"/>
              </w:rPr>
              <w:t>visite</w:t>
            </w:r>
            <w:r w:rsidR="001244D3" w:rsidRPr="001244D3">
              <w:rPr>
                <w:rFonts w:ascii="Arial" w:eastAsia="Arial" w:hAnsi="Arial" w:cs="Arial"/>
                <w:sz w:val="18"/>
                <w:szCs w:val="18"/>
              </w:rPr>
              <w:t>.</w:t>
            </w:r>
          </w:p>
        </w:tc>
      </w:tr>
    </w:tbl>
    <w:p w14:paraId="77BEC16A" w14:textId="77777777" w:rsidR="0092201C" w:rsidRDefault="0092201C">
      <w:pPr>
        <w:rPr>
          <w:sz w:val="16"/>
          <w:szCs w:val="16"/>
        </w:rPr>
      </w:pPr>
    </w:p>
    <w:p w14:paraId="41BF19F6" w14:textId="77777777" w:rsidR="001244D3" w:rsidRDefault="001244D3">
      <w:pPr>
        <w:rPr>
          <w:sz w:val="16"/>
          <w:szCs w:val="16"/>
        </w:rPr>
      </w:pPr>
    </w:p>
    <w:p w14:paraId="495E7593" w14:textId="77777777" w:rsidR="001244D3" w:rsidRDefault="001244D3">
      <w:pPr>
        <w:rPr>
          <w:sz w:val="16"/>
          <w:szCs w:val="16"/>
        </w:rPr>
      </w:pPr>
    </w:p>
    <w:p w14:paraId="1669EB90" w14:textId="77777777" w:rsidR="001244D3" w:rsidRDefault="001244D3">
      <w:pPr>
        <w:rPr>
          <w:sz w:val="16"/>
          <w:szCs w:val="16"/>
        </w:rPr>
      </w:pPr>
    </w:p>
    <w:p w14:paraId="787EC355" w14:textId="77777777" w:rsidR="001244D3" w:rsidRDefault="001244D3">
      <w:pPr>
        <w:rPr>
          <w:sz w:val="16"/>
          <w:szCs w:val="16"/>
        </w:rPr>
      </w:pPr>
    </w:p>
    <w:p w14:paraId="321893C8" w14:textId="77777777" w:rsidR="001244D3" w:rsidRDefault="001244D3">
      <w:pPr>
        <w:rPr>
          <w:sz w:val="16"/>
          <w:szCs w:val="16"/>
        </w:rPr>
      </w:pPr>
    </w:p>
    <w:p w14:paraId="73EA3BE4" w14:textId="77777777" w:rsidR="001244D3" w:rsidRDefault="001244D3">
      <w:pPr>
        <w:rPr>
          <w:sz w:val="16"/>
          <w:szCs w:val="16"/>
        </w:rPr>
      </w:pPr>
    </w:p>
    <w:p w14:paraId="7C088AAB" w14:textId="77777777" w:rsidR="001244D3" w:rsidRDefault="001244D3">
      <w:pPr>
        <w:rPr>
          <w:sz w:val="16"/>
          <w:szCs w:val="16"/>
        </w:rPr>
      </w:pPr>
    </w:p>
    <w:p w14:paraId="6EBCB13D" w14:textId="77777777" w:rsidR="001244D3" w:rsidRDefault="001244D3">
      <w:pPr>
        <w:rPr>
          <w:sz w:val="16"/>
          <w:szCs w:val="16"/>
        </w:rPr>
      </w:pPr>
    </w:p>
    <w:p w14:paraId="57E85962" w14:textId="77777777" w:rsidR="001244D3" w:rsidRDefault="001244D3">
      <w:pPr>
        <w:rPr>
          <w:sz w:val="16"/>
          <w:szCs w:val="16"/>
        </w:rPr>
      </w:pPr>
    </w:p>
    <w:p w14:paraId="0468BAC1" w14:textId="604F006C" w:rsidR="001244D3" w:rsidRDefault="001244D3">
      <w:pPr>
        <w:pBdr>
          <w:top w:val="none" w:sz="0" w:space="0" w:color="auto"/>
          <w:left w:val="none" w:sz="0" w:space="0" w:color="auto"/>
          <w:bottom w:val="none" w:sz="0" w:space="0" w:color="auto"/>
          <w:right w:val="none" w:sz="0" w:space="0" w:color="auto"/>
          <w:between w:val="none" w:sz="0" w:space="0" w:color="auto"/>
        </w:pBdr>
        <w:rPr>
          <w:sz w:val="16"/>
          <w:szCs w:val="16"/>
        </w:rPr>
      </w:pPr>
      <w:r>
        <w:rPr>
          <w:sz w:val="16"/>
          <w:szCs w:val="16"/>
        </w:rPr>
        <w:br w:type="page"/>
      </w:r>
    </w:p>
    <w:p w14:paraId="51D00C5F" w14:textId="77777777" w:rsidR="001244D3" w:rsidRDefault="001244D3">
      <w:pPr>
        <w:rPr>
          <w:sz w:val="16"/>
          <w:szCs w:val="16"/>
        </w:rPr>
      </w:pPr>
    </w:p>
    <w:p w14:paraId="371460C0" w14:textId="77777777" w:rsidR="001244D3" w:rsidRPr="00CF339E" w:rsidRDefault="001244D3">
      <w:pPr>
        <w:rPr>
          <w:rFonts w:ascii="Arial" w:eastAsia="Arial" w:hAnsi="Arial" w:cs="Arial"/>
          <w:sz w:val="24"/>
          <w:szCs w:val="24"/>
        </w:rPr>
      </w:pPr>
    </w:p>
    <w:p w14:paraId="6C0EE63B" w14:textId="4125E6FB" w:rsidR="0092201C" w:rsidRPr="00CF339E" w:rsidRDefault="001244D3" w:rsidP="00CF339E">
      <w:pPr>
        <w:rPr>
          <w:rFonts w:ascii="Arial" w:eastAsia="Arial" w:hAnsi="Arial" w:cs="Arial"/>
          <w:sz w:val="24"/>
          <w:szCs w:val="24"/>
        </w:rPr>
      </w:pPr>
      <w:r w:rsidRPr="00CF339E">
        <w:rPr>
          <w:rFonts w:ascii="Arial" w:eastAsia="Arial" w:hAnsi="Arial" w:cs="Arial"/>
          <w:b/>
          <w:color w:val="10B981"/>
          <w:sz w:val="24"/>
          <w:szCs w:val="24"/>
        </w:rPr>
        <w:t>L</w:t>
      </w:r>
      <w:r w:rsidR="006322B6" w:rsidRPr="00CF339E">
        <w:rPr>
          <w:rFonts w:ascii="Arial" w:eastAsia="Arial" w:hAnsi="Arial" w:cs="Arial"/>
          <w:b/>
          <w:color w:val="10B981"/>
          <w:sz w:val="24"/>
          <w:szCs w:val="24"/>
        </w:rPr>
        <w:t xml:space="preserve">a normativa sui laboratori formativi in presenza </w:t>
      </w:r>
    </w:p>
    <w:p w14:paraId="3056C865" w14:textId="77777777" w:rsidR="00B315DF" w:rsidRDefault="00B315DF" w:rsidP="00B315DF"/>
    <w:p w14:paraId="21ACEDE5" w14:textId="5FDAB165" w:rsidR="0092201C" w:rsidRPr="00B315DF" w:rsidRDefault="006322B6" w:rsidP="0030454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sz w:val="24"/>
          <w:szCs w:val="24"/>
        </w:rPr>
      </w:pPr>
      <w:r>
        <w:rPr>
          <w:rFonts w:ascii="Arial" w:eastAsia="Arial" w:hAnsi="Arial" w:cs="Arial"/>
          <w:sz w:val="24"/>
          <w:szCs w:val="24"/>
        </w:rPr>
        <w:t xml:space="preserve">I laboratori formativi sono </w:t>
      </w:r>
      <w:r>
        <w:rPr>
          <w:rFonts w:ascii="Arial" w:eastAsia="Arial" w:hAnsi="Arial" w:cs="Arial"/>
          <w:b/>
          <w:sz w:val="24"/>
          <w:szCs w:val="24"/>
        </w:rPr>
        <w:t>organizzati dalle scuole polo per la formazione di ambito</w:t>
      </w:r>
      <w:r>
        <w:rPr>
          <w:rFonts w:ascii="Arial" w:eastAsia="Arial" w:hAnsi="Arial" w:cs="Arial"/>
          <w:sz w:val="24"/>
          <w:szCs w:val="24"/>
        </w:rPr>
        <w:t xml:space="preserve">, che possono a loro volta delegare </w:t>
      </w:r>
      <w:r w:rsidR="00055514" w:rsidRPr="00B315DF">
        <w:rPr>
          <w:rFonts w:ascii="Arial" w:eastAsia="Arial" w:hAnsi="Arial" w:cs="Arial"/>
          <w:sz w:val="24"/>
          <w:szCs w:val="24"/>
        </w:rPr>
        <w:t xml:space="preserve">ad altre scuole del territorio che hanno un’esperienza consolidata nel percorso di formazione neoassunti o </w:t>
      </w:r>
      <w:r w:rsidR="00B97109" w:rsidRPr="00B315DF">
        <w:rPr>
          <w:rFonts w:ascii="Arial" w:eastAsia="Arial" w:hAnsi="Arial" w:cs="Arial"/>
          <w:sz w:val="24"/>
          <w:szCs w:val="24"/>
        </w:rPr>
        <w:t xml:space="preserve">sono </w:t>
      </w:r>
      <w:r w:rsidR="00055514" w:rsidRPr="00B315DF">
        <w:rPr>
          <w:rFonts w:ascii="Arial" w:eastAsia="Arial" w:hAnsi="Arial" w:cs="Arial"/>
          <w:sz w:val="24"/>
          <w:szCs w:val="24"/>
        </w:rPr>
        <w:t>particolarmente esperte nella formazione su determinate tematiche.</w:t>
      </w:r>
      <w:r w:rsidRPr="00B315DF">
        <w:rPr>
          <w:rFonts w:ascii="Arial" w:eastAsia="Arial" w:hAnsi="Arial" w:cs="Arial"/>
          <w:sz w:val="24"/>
          <w:szCs w:val="24"/>
        </w:rPr>
        <w:t xml:space="preserve"> </w:t>
      </w:r>
    </w:p>
    <w:p w14:paraId="1CA02D73" w14:textId="77777777" w:rsidR="00304547" w:rsidRDefault="00304547" w:rsidP="00304547">
      <w:pPr>
        <w:rPr>
          <w:rFonts w:ascii="Arial" w:eastAsia="Arial" w:hAnsi="Arial" w:cs="Arial"/>
          <w:sz w:val="24"/>
          <w:szCs w:val="24"/>
        </w:rPr>
      </w:pPr>
    </w:p>
    <w:p w14:paraId="022F2EFB" w14:textId="59DBC40F" w:rsidR="0092201C" w:rsidRPr="006C0F51" w:rsidRDefault="00A70442" w:rsidP="006C0F51">
      <w:pPr>
        <w:rPr>
          <w:rFonts w:ascii="Arial" w:eastAsia="Times New Roman" w:hAnsi="Arial" w:cs="Arial"/>
          <w:sz w:val="24"/>
          <w:szCs w:val="24"/>
        </w:rPr>
      </w:pPr>
      <w:r w:rsidRPr="00B315DF">
        <w:rPr>
          <w:rFonts w:ascii="Arial" w:eastAsia="Arial" w:hAnsi="Arial" w:cs="Arial"/>
          <w:sz w:val="24"/>
          <w:szCs w:val="24"/>
        </w:rPr>
        <w:t>L</w:t>
      </w:r>
      <w:r w:rsidR="006322B6" w:rsidRPr="00B315DF">
        <w:rPr>
          <w:rFonts w:ascii="Arial" w:eastAsia="Arial" w:hAnsi="Arial" w:cs="Arial"/>
          <w:sz w:val="24"/>
          <w:szCs w:val="24"/>
        </w:rPr>
        <w:t>a struttura prevista per i laboratori</w:t>
      </w:r>
      <w:r w:rsidRPr="00B315DF">
        <w:rPr>
          <w:rFonts w:ascii="Arial" w:eastAsia="Arial" w:hAnsi="Arial" w:cs="Arial"/>
          <w:sz w:val="24"/>
          <w:szCs w:val="24"/>
        </w:rPr>
        <w:t xml:space="preserve"> formativi,</w:t>
      </w:r>
      <w:r w:rsidR="00B315DF" w:rsidRPr="00B315DF">
        <w:rPr>
          <w:rFonts w:ascii="Arial" w:eastAsia="Times New Roman" w:hAnsi="Arial" w:cs="Arial"/>
          <w:sz w:val="24"/>
          <w:szCs w:val="24"/>
        </w:rPr>
        <w:t xml:space="preserve"> </w:t>
      </w:r>
      <w:r w:rsidRPr="00B315DF">
        <w:rPr>
          <w:rFonts w:ascii="Arial" w:eastAsia="Times New Roman" w:hAnsi="Arial" w:cs="Arial"/>
          <w:sz w:val="24"/>
          <w:szCs w:val="24"/>
        </w:rPr>
        <w:t xml:space="preserve">che possono svolgersi in presenza o online, implica complessivamente la </w:t>
      </w:r>
      <w:r w:rsidRPr="006C0F51">
        <w:rPr>
          <w:rFonts w:ascii="Arial" w:eastAsia="Times New Roman" w:hAnsi="Arial" w:cs="Arial"/>
          <w:b/>
          <w:bCs/>
          <w:sz w:val="24"/>
          <w:szCs w:val="24"/>
        </w:rPr>
        <w:t xml:space="preserve">fruizione di </w:t>
      </w:r>
      <w:r w:rsidR="006C0F51" w:rsidRPr="006C0F51">
        <w:rPr>
          <w:rFonts w:ascii="Arial" w:eastAsia="Times New Roman" w:hAnsi="Arial" w:cs="Arial"/>
          <w:b/>
          <w:bCs/>
          <w:sz w:val="24"/>
          <w:szCs w:val="24"/>
        </w:rPr>
        <w:t>12 ore di formazione</w:t>
      </w:r>
      <w:r w:rsidR="006C0F51">
        <w:rPr>
          <w:rFonts w:ascii="Arial" w:eastAsia="Times New Roman" w:hAnsi="Arial" w:cs="Arial"/>
          <w:sz w:val="24"/>
          <w:szCs w:val="24"/>
        </w:rPr>
        <w:t>.</w:t>
      </w:r>
      <w:r>
        <w:rPr>
          <w:rFonts w:ascii="Arial" w:eastAsia="Times New Roman" w:hAnsi="Arial" w:cs="Arial"/>
          <w:sz w:val="24"/>
          <w:szCs w:val="24"/>
        </w:rPr>
        <w:t xml:space="preserve"> </w:t>
      </w:r>
      <w:r w:rsidR="006C0F51" w:rsidRPr="006C0F51">
        <w:rPr>
          <w:rFonts w:ascii="Arial" w:eastAsia="Times New Roman" w:hAnsi="Arial" w:cs="Arial"/>
          <w:sz w:val="24"/>
          <w:szCs w:val="24"/>
        </w:rPr>
        <w:t>Le attività si articolano, di norma, in</w:t>
      </w:r>
      <w:r w:rsidR="006C0F51">
        <w:rPr>
          <w:rFonts w:ascii="Arial" w:eastAsia="Times New Roman" w:hAnsi="Arial" w:cs="Arial"/>
          <w:sz w:val="24"/>
          <w:szCs w:val="24"/>
        </w:rPr>
        <w:t xml:space="preserve"> </w:t>
      </w:r>
      <w:r w:rsidR="006C0F51" w:rsidRPr="006C0F51">
        <w:rPr>
          <w:rFonts w:ascii="Arial" w:eastAsia="Times New Roman" w:hAnsi="Arial" w:cs="Arial"/>
          <w:sz w:val="24"/>
          <w:szCs w:val="24"/>
        </w:rPr>
        <w:t>4 incontri in presenza della durata di 3 ore. Sulla base dei contenuti offerti, del livello di approfondimento,</w:t>
      </w:r>
      <w:r w:rsidR="006C0F51">
        <w:rPr>
          <w:rFonts w:ascii="Arial" w:eastAsia="Times New Roman" w:hAnsi="Arial" w:cs="Arial"/>
          <w:sz w:val="24"/>
          <w:szCs w:val="24"/>
        </w:rPr>
        <w:t xml:space="preserve"> </w:t>
      </w:r>
      <w:r w:rsidR="006C0F51" w:rsidRPr="006C0F51">
        <w:rPr>
          <w:rFonts w:ascii="Arial" w:eastAsia="Times New Roman" w:hAnsi="Arial" w:cs="Arial"/>
          <w:sz w:val="24"/>
          <w:szCs w:val="24"/>
        </w:rPr>
        <w:t>della dimensione operativa, potranno essere adottate soluzioni differenziate, con durata variabile dei moduli</w:t>
      </w:r>
      <w:r w:rsidR="006C0F51">
        <w:rPr>
          <w:rFonts w:ascii="Arial" w:eastAsia="Times New Roman" w:hAnsi="Arial" w:cs="Arial"/>
          <w:sz w:val="24"/>
          <w:szCs w:val="24"/>
        </w:rPr>
        <w:t xml:space="preserve">, </w:t>
      </w:r>
      <w:r w:rsidRPr="00B315DF">
        <w:rPr>
          <w:rFonts w:ascii="Arial" w:eastAsia="Arial" w:hAnsi="Arial" w:cs="Arial"/>
          <w:sz w:val="24"/>
          <w:szCs w:val="24"/>
        </w:rPr>
        <w:t xml:space="preserve">come indicato con la nota </w:t>
      </w:r>
      <w:r w:rsidR="00DF1ACD">
        <w:rPr>
          <w:rFonts w:ascii="Arial" w:eastAsia="Arial" w:hAnsi="Arial" w:cs="Arial"/>
          <w:sz w:val="24"/>
          <w:szCs w:val="24"/>
        </w:rPr>
        <w:t xml:space="preserve">MI </w:t>
      </w:r>
      <w:r w:rsidR="00DF1ACD" w:rsidRPr="00DF1ACD">
        <w:rPr>
          <w:rFonts w:ascii="Arial" w:hAnsi="Arial" w:cs="Arial"/>
          <w:sz w:val="24"/>
          <w:szCs w:val="24"/>
        </w:rPr>
        <w:t>39972 del 15-11-2022</w:t>
      </w:r>
      <w:r w:rsidR="006C0F51">
        <w:rPr>
          <w:rFonts w:ascii="Arial" w:hAnsi="Arial" w:cs="Arial"/>
          <w:sz w:val="24"/>
          <w:szCs w:val="24"/>
        </w:rPr>
        <w:t>.</w:t>
      </w:r>
    </w:p>
    <w:p w14:paraId="7365AE73" w14:textId="77777777" w:rsidR="00053228" w:rsidRDefault="00053228" w:rsidP="001244D3">
      <w:pPr>
        <w:rPr>
          <w:rFonts w:ascii="Arial" w:hAnsi="Arial" w:cs="Arial"/>
          <w:sz w:val="24"/>
          <w:szCs w:val="24"/>
        </w:rPr>
      </w:pPr>
    </w:p>
    <w:tbl>
      <w:tblPr>
        <w:tblStyle w:val="Grigliatabella"/>
        <w:tblW w:w="0" w:type="auto"/>
        <w:tblLook w:val="04A0" w:firstRow="1" w:lastRow="0" w:firstColumn="1" w:lastColumn="0" w:noHBand="0" w:noVBand="1"/>
      </w:tblPr>
      <w:tblGrid>
        <w:gridCol w:w="9628"/>
      </w:tblGrid>
      <w:tr w:rsidR="00053228" w14:paraId="402F504D" w14:textId="77777777" w:rsidTr="00053228">
        <w:tc>
          <w:tcPr>
            <w:tcW w:w="9628" w:type="dxa"/>
          </w:tcPr>
          <w:p w14:paraId="0B8CDECE" w14:textId="77777777"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0"/>
                <w:szCs w:val="20"/>
              </w:rPr>
            </w:pPr>
            <w:r w:rsidRPr="00053228">
              <w:rPr>
                <w:rFonts w:ascii="Arial" w:eastAsia="Arial" w:hAnsi="Arial" w:cs="Arial"/>
                <w:b/>
                <w:bCs/>
                <w:sz w:val="20"/>
                <w:szCs w:val="20"/>
              </w:rPr>
              <w:t>Dal D.M. 226/2022</w:t>
            </w:r>
          </w:p>
          <w:p w14:paraId="364C3D1C" w14:textId="1A1CEBE6" w:rsid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sz w:val="20"/>
                <w:szCs w:val="20"/>
              </w:rPr>
            </w:pPr>
            <w:r w:rsidRPr="00053228">
              <w:rPr>
                <w:rFonts w:ascii="Arial" w:eastAsia="Arial" w:hAnsi="Arial" w:cs="Arial"/>
                <w:i/>
                <w:iCs/>
                <w:sz w:val="20"/>
                <w:szCs w:val="20"/>
              </w:rPr>
              <w:t>Art. 8 Laboratori formativi</w:t>
            </w:r>
          </w:p>
          <w:p w14:paraId="1B1C08AA" w14:textId="77777777" w:rsidR="00EF1095" w:rsidRPr="00053228" w:rsidRDefault="00EF1095"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sz w:val="20"/>
                <w:szCs w:val="20"/>
              </w:rPr>
            </w:pPr>
          </w:p>
          <w:p w14:paraId="25D11E76" w14:textId="77777777"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053228">
              <w:rPr>
                <w:rFonts w:ascii="Arial" w:eastAsia="Arial" w:hAnsi="Arial" w:cs="Arial"/>
                <w:sz w:val="20"/>
                <w:szCs w:val="20"/>
              </w:rPr>
              <w:t>1. Le attività di formazione per i docenti in periodo di prova sono progettate a livello territoriale tenendo conto del bilancio di competenze di cui all’articolo 5, comma 3 e sulla base della conseguente rilevazione dei bisogni formativi. Le iniziative si caratterizzano per l'adozione di metodologie laboratoriali (di scambio professionale, ricerca-azione, rielaborazione e produzione di sequenze didattiche) e per i contenuti strettamente attinenti all'insegnamento.</w:t>
            </w:r>
          </w:p>
          <w:p w14:paraId="628A4CB0" w14:textId="77777777"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053228">
              <w:rPr>
                <w:rFonts w:ascii="Arial" w:eastAsia="Arial" w:hAnsi="Arial" w:cs="Arial"/>
                <w:sz w:val="20"/>
                <w:szCs w:val="20"/>
              </w:rPr>
              <w:t>2. Ogni docente neoassunto, in conseguenza del patto per lo sviluppo professionale di cui all'articolo 5, segue obbligatoriamente laboratori formativi per complessive 12 ore di attività, con la possibilità di optare tra le diverse proposte formative offerte a livello territoriale.</w:t>
            </w:r>
          </w:p>
          <w:p w14:paraId="6EACE223" w14:textId="77777777"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053228">
              <w:rPr>
                <w:rFonts w:ascii="Arial" w:eastAsia="Arial" w:hAnsi="Arial" w:cs="Arial"/>
                <w:sz w:val="20"/>
                <w:szCs w:val="20"/>
              </w:rPr>
              <w:t xml:space="preserve">3. Le attività di cui al comma 2 si articolano, di norma, in 4 incontri in presenza della durata di 3 ore. </w:t>
            </w:r>
            <w:proofErr w:type="gramStart"/>
            <w:r w:rsidRPr="00053228">
              <w:rPr>
                <w:rFonts w:ascii="Arial" w:eastAsia="Arial" w:hAnsi="Arial" w:cs="Arial"/>
                <w:sz w:val="20"/>
                <w:szCs w:val="20"/>
              </w:rPr>
              <w:t>E'</w:t>
            </w:r>
            <w:proofErr w:type="gramEnd"/>
            <w:r w:rsidRPr="00053228">
              <w:rPr>
                <w:rFonts w:ascii="Arial" w:eastAsia="Arial" w:hAnsi="Arial" w:cs="Arial"/>
                <w:sz w:val="20"/>
                <w:szCs w:val="20"/>
              </w:rPr>
              <w:t xml:space="preserve"> prevista l'elaborazione di documentazione e attività di ricerca, validata dal docente coordinatore del laboratorio. Tale documentazione è inserita dal docente neoassunto nel portfolio professionale di cui all’articolo 11.</w:t>
            </w:r>
          </w:p>
          <w:p w14:paraId="26FB9AB2" w14:textId="77777777"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p w14:paraId="1D6A5584" w14:textId="77777777"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p w14:paraId="135F5AEF" w14:textId="6F201669"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0"/>
                <w:szCs w:val="20"/>
              </w:rPr>
            </w:pPr>
            <w:r w:rsidRPr="00053228">
              <w:rPr>
                <w:rFonts w:ascii="Arial" w:eastAsia="Arial" w:hAnsi="Arial" w:cs="Arial"/>
                <w:b/>
                <w:bCs/>
                <w:sz w:val="20"/>
                <w:szCs w:val="20"/>
              </w:rPr>
              <w:t xml:space="preserve">Dalla </w:t>
            </w:r>
            <w:r w:rsidR="006C0F51">
              <w:rPr>
                <w:rFonts w:ascii="Arial" w:eastAsia="Arial" w:hAnsi="Arial" w:cs="Arial"/>
                <w:b/>
                <w:bCs/>
                <w:sz w:val="20"/>
                <w:szCs w:val="20"/>
              </w:rPr>
              <w:t xml:space="preserve">CM. </w:t>
            </w:r>
            <w:r w:rsidRPr="00053228">
              <w:rPr>
                <w:rFonts w:ascii="Arial" w:eastAsia="Arial" w:hAnsi="Arial" w:cs="Arial"/>
                <w:b/>
                <w:bCs/>
                <w:sz w:val="20"/>
                <w:szCs w:val="20"/>
              </w:rPr>
              <w:t>M</w:t>
            </w:r>
            <w:r w:rsidR="00EF1095">
              <w:rPr>
                <w:rFonts w:ascii="Arial" w:eastAsia="Arial" w:hAnsi="Arial" w:cs="Arial"/>
                <w:b/>
                <w:bCs/>
                <w:sz w:val="20"/>
                <w:szCs w:val="20"/>
              </w:rPr>
              <w:t>I</w:t>
            </w:r>
            <w:r w:rsidRPr="00053228">
              <w:rPr>
                <w:rFonts w:ascii="Arial" w:eastAsia="Arial" w:hAnsi="Arial" w:cs="Arial"/>
                <w:b/>
                <w:bCs/>
                <w:sz w:val="20"/>
                <w:szCs w:val="20"/>
              </w:rPr>
              <w:t xml:space="preserve"> 39972 del 15-11-2022</w:t>
            </w:r>
          </w:p>
          <w:p w14:paraId="4C303C38" w14:textId="004F82AE" w:rsid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sz w:val="20"/>
                <w:szCs w:val="20"/>
              </w:rPr>
            </w:pPr>
            <w:r w:rsidRPr="00053228">
              <w:rPr>
                <w:rFonts w:ascii="Arial" w:eastAsia="Arial" w:hAnsi="Arial" w:cs="Arial"/>
                <w:i/>
                <w:iCs/>
                <w:sz w:val="20"/>
                <w:szCs w:val="20"/>
              </w:rPr>
              <w:t>Art. 2 lettera b) Il patto per lo sviluppo professionale e i laboratori formativi</w:t>
            </w:r>
          </w:p>
          <w:p w14:paraId="0554F7A0" w14:textId="77777777" w:rsidR="00EF1095" w:rsidRPr="00053228" w:rsidRDefault="00EF1095"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sz w:val="20"/>
                <w:szCs w:val="20"/>
              </w:rPr>
            </w:pPr>
          </w:p>
          <w:p w14:paraId="71830F6D" w14:textId="77777777"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053228">
              <w:rPr>
                <w:rFonts w:ascii="Arial" w:eastAsia="Arial" w:hAnsi="Arial" w:cs="Arial"/>
                <w:sz w:val="20"/>
                <w:szCs w:val="20"/>
              </w:rPr>
              <w:t>La struttura dei laboratori formativi (incontri a piccoli gruppi, con la guida operativa di un tutor-formatore)</w:t>
            </w:r>
          </w:p>
          <w:p w14:paraId="6D4C14B6" w14:textId="4E5A5D88" w:rsidR="00053228" w:rsidRPr="00053228"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053228">
              <w:rPr>
                <w:rFonts w:ascii="Arial" w:eastAsia="Arial" w:hAnsi="Arial" w:cs="Arial"/>
                <w:sz w:val="20"/>
                <w:szCs w:val="20"/>
              </w:rPr>
              <w:t>implica complessivamente la fruizione di 12 ore di formazione. Le attività si articolano, di norma, in</w:t>
            </w:r>
            <w:r w:rsidR="006C0F51">
              <w:rPr>
                <w:rFonts w:ascii="Arial" w:eastAsia="Arial" w:hAnsi="Arial" w:cs="Arial"/>
                <w:sz w:val="20"/>
                <w:szCs w:val="20"/>
              </w:rPr>
              <w:t xml:space="preserve"> </w:t>
            </w:r>
            <w:r w:rsidRPr="00053228">
              <w:rPr>
                <w:rFonts w:ascii="Arial" w:eastAsia="Arial" w:hAnsi="Arial" w:cs="Arial"/>
                <w:sz w:val="20"/>
                <w:szCs w:val="20"/>
              </w:rPr>
              <w:t>4 incontri in presenza della durata di 3 ore. Sulla base dei contenuti offerti, del livello di approfondimento,</w:t>
            </w:r>
            <w:r w:rsidR="006C0F51">
              <w:rPr>
                <w:rFonts w:ascii="Arial" w:eastAsia="Arial" w:hAnsi="Arial" w:cs="Arial"/>
                <w:sz w:val="20"/>
                <w:szCs w:val="20"/>
              </w:rPr>
              <w:t xml:space="preserve"> </w:t>
            </w:r>
            <w:r w:rsidRPr="00053228">
              <w:rPr>
                <w:rFonts w:ascii="Arial" w:eastAsia="Arial" w:hAnsi="Arial" w:cs="Arial"/>
                <w:sz w:val="20"/>
                <w:szCs w:val="20"/>
              </w:rPr>
              <w:t>della dimensione operativa, potranno essere adottate soluzioni differenziate, con durata variabile dei moduli.</w:t>
            </w:r>
          </w:p>
          <w:p w14:paraId="0C660089" w14:textId="01814DD7" w:rsidR="00053228" w:rsidRPr="00EF1095" w:rsidRDefault="00053228" w:rsidP="00053228">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053228">
              <w:rPr>
                <w:rFonts w:ascii="Arial" w:eastAsia="Arial" w:hAnsi="Arial" w:cs="Arial"/>
                <w:sz w:val="20"/>
                <w:szCs w:val="20"/>
              </w:rPr>
              <w:t>L’art.8, comma 4, del DM 226/2022 individua le aree trasversali utili alla strutturazione dei laboratori</w:t>
            </w:r>
            <w:r w:rsidR="006C0F51">
              <w:rPr>
                <w:rFonts w:ascii="Arial" w:eastAsia="Arial" w:hAnsi="Arial" w:cs="Arial"/>
                <w:sz w:val="20"/>
                <w:szCs w:val="20"/>
              </w:rPr>
              <w:t xml:space="preserve"> </w:t>
            </w:r>
            <w:r w:rsidRPr="00053228">
              <w:rPr>
                <w:rFonts w:ascii="Arial" w:eastAsia="Arial" w:hAnsi="Arial" w:cs="Arial"/>
                <w:sz w:val="20"/>
                <w:szCs w:val="20"/>
              </w:rPr>
              <w:t>formativi, fermo restando che altri temi potranno essere inseriti in considerazione dei bisogni formativi di ogni</w:t>
            </w:r>
            <w:r w:rsidR="00EF1095">
              <w:rPr>
                <w:rFonts w:ascii="Arial" w:eastAsia="Arial" w:hAnsi="Arial" w:cs="Arial"/>
                <w:sz w:val="20"/>
                <w:szCs w:val="20"/>
              </w:rPr>
              <w:t xml:space="preserve"> </w:t>
            </w:r>
            <w:r w:rsidRPr="00053228">
              <w:rPr>
                <w:rFonts w:ascii="Arial" w:eastAsia="Arial" w:hAnsi="Arial" w:cs="Arial"/>
                <w:sz w:val="20"/>
                <w:szCs w:val="20"/>
              </w:rPr>
              <w:t>contesto territoriale e delle diverse tipologie di insegnamento.</w:t>
            </w:r>
          </w:p>
        </w:tc>
      </w:tr>
    </w:tbl>
    <w:p w14:paraId="41FB77C7" w14:textId="6292A989" w:rsidR="00053228" w:rsidRDefault="00053228" w:rsidP="001244D3">
      <w:pPr>
        <w:rPr>
          <w:rFonts w:ascii="Arial" w:eastAsia="Arial" w:hAnsi="Arial" w:cs="Arial"/>
          <w:strike/>
          <w:sz w:val="24"/>
          <w:szCs w:val="24"/>
        </w:rPr>
      </w:pPr>
    </w:p>
    <w:p w14:paraId="2F7EE033" w14:textId="316BC438" w:rsidR="00EF1095" w:rsidRDefault="00EF1095" w:rsidP="001244D3">
      <w:pPr>
        <w:rPr>
          <w:rFonts w:ascii="Arial" w:eastAsia="Arial" w:hAnsi="Arial" w:cs="Arial"/>
          <w:strike/>
          <w:sz w:val="24"/>
          <w:szCs w:val="24"/>
        </w:rPr>
      </w:pPr>
    </w:p>
    <w:p w14:paraId="0E535AF5" w14:textId="2ED52ED7" w:rsidR="00EF1095" w:rsidRDefault="00EF1095" w:rsidP="001244D3">
      <w:pPr>
        <w:rPr>
          <w:rFonts w:ascii="Arial" w:eastAsia="Arial" w:hAnsi="Arial" w:cs="Arial"/>
          <w:strike/>
          <w:sz w:val="24"/>
          <w:szCs w:val="24"/>
        </w:rPr>
      </w:pPr>
    </w:p>
    <w:p w14:paraId="4372ACAC" w14:textId="21570FAA" w:rsidR="00EF1095" w:rsidRDefault="00EF1095" w:rsidP="001244D3">
      <w:pPr>
        <w:rPr>
          <w:rFonts w:ascii="Arial" w:eastAsia="Arial" w:hAnsi="Arial" w:cs="Arial"/>
          <w:strike/>
          <w:sz w:val="24"/>
          <w:szCs w:val="24"/>
        </w:rPr>
      </w:pPr>
    </w:p>
    <w:p w14:paraId="2400A3AF" w14:textId="47942985" w:rsidR="00EF1095" w:rsidRDefault="00EF1095" w:rsidP="001244D3">
      <w:pPr>
        <w:rPr>
          <w:rFonts w:ascii="Arial" w:eastAsia="Arial" w:hAnsi="Arial" w:cs="Arial"/>
          <w:strike/>
          <w:sz w:val="24"/>
          <w:szCs w:val="24"/>
        </w:rPr>
      </w:pPr>
    </w:p>
    <w:p w14:paraId="1A09AEF5" w14:textId="0089A61A" w:rsidR="00EF1095" w:rsidRDefault="00EF1095" w:rsidP="001244D3">
      <w:pPr>
        <w:rPr>
          <w:rFonts w:ascii="Arial" w:eastAsia="Arial" w:hAnsi="Arial" w:cs="Arial"/>
          <w:strike/>
          <w:sz w:val="24"/>
          <w:szCs w:val="24"/>
        </w:rPr>
      </w:pPr>
    </w:p>
    <w:p w14:paraId="3BB5F6A8" w14:textId="4EC46240" w:rsidR="00EF1095" w:rsidRDefault="00EF1095" w:rsidP="001244D3">
      <w:pPr>
        <w:rPr>
          <w:rFonts w:ascii="Arial" w:eastAsia="Arial" w:hAnsi="Arial" w:cs="Arial"/>
          <w:strike/>
          <w:sz w:val="24"/>
          <w:szCs w:val="24"/>
        </w:rPr>
      </w:pPr>
    </w:p>
    <w:p w14:paraId="5EFA00AC" w14:textId="37F8B501" w:rsidR="00EF1095" w:rsidRDefault="00EF1095" w:rsidP="001244D3">
      <w:pPr>
        <w:rPr>
          <w:rFonts w:ascii="Arial" w:eastAsia="Arial" w:hAnsi="Arial" w:cs="Arial"/>
          <w:strike/>
          <w:sz w:val="24"/>
          <w:szCs w:val="24"/>
        </w:rPr>
      </w:pPr>
    </w:p>
    <w:p w14:paraId="5B44BE21" w14:textId="773EDEDD" w:rsidR="00EF1095" w:rsidRDefault="00EF1095" w:rsidP="001244D3">
      <w:pPr>
        <w:rPr>
          <w:rFonts w:ascii="Arial" w:eastAsia="Arial" w:hAnsi="Arial" w:cs="Arial"/>
          <w:strike/>
          <w:sz w:val="24"/>
          <w:szCs w:val="24"/>
        </w:rPr>
      </w:pPr>
    </w:p>
    <w:p w14:paraId="41F8AD2F" w14:textId="7C18C94D" w:rsidR="00EF1095" w:rsidRDefault="00EF1095" w:rsidP="001244D3">
      <w:pPr>
        <w:rPr>
          <w:rFonts w:ascii="Arial" w:eastAsia="Arial" w:hAnsi="Arial" w:cs="Arial"/>
          <w:strike/>
          <w:sz w:val="24"/>
          <w:szCs w:val="24"/>
        </w:rPr>
      </w:pPr>
    </w:p>
    <w:p w14:paraId="0C3B1FBC" w14:textId="533D349B" w:rsidR="00EF1095" w:rsidRDefault="00EF1095" w:rsidP="001244D3">
      <w:pPr>
        <w:rPr>
          <w:rFonts w:ascii="Arial" w:eastAsia="Arial" w:hAnsi="Arial" w:cs="Arial"/>
          <w:strike/>
          <w:sz w:val="24"/>
          <w:szCs w:val="24"/>
        </w:rPr>
      </w:pPr>
    </w:p>
    <w:p w14:paraId="3EB334BB" w14:textId="7BEA4E4B" w:rsidR="00053228" w:rsidRPr="006C0F51" w:rsidRDefault="00053228" w:rsidP="001244D3">
      <w:pPr>
        <w:rPr>
          <w:rFonts w:ascii="Arial" w:eastAsia="Arial" w:hAnsi="Arial" w:cs="Arial"/>
          <w:b/>
          <w:bCs/>
        </w:rPr>
      </w:pPr>
      <w:r w:rsidRPr="006C0F51">
        <w:rPr>
          <w:rFonts w:ascii="Arial" w:eastAsia="Arial" w:hAnsi="Arial" w:cs="Arial"/>
          <w:b/>
          <w:bCs/>
        </w:rPr>
        <w:t xml:space="preserve">Corrispondenze </w:t>
      </w:r>
      <w:r w:rsidR="006C0F51" w:rsidRPr="006C0F51">
        <w:rPr>
          <w:rFonts w:ascii="Arial" w:eastAsia="Arial" w:hAnsi="Arial" w:cs="Arial"/>
          <w:b/>
          <w:bCs/>
        </w:rPr>
        <w:t xml:space="preserve">tra le </w:t>
      </w:r>
      <w:r w:rsidR="00A562BE" w:rsidRPr="006C0F51">
        <w:rPr>
          <w:rFonts w:ascii="Arial" w:eastAsia="Arial" w:hAnsi="Arial" w:cs="Arial"/>
          <w:b/>
          <w:bCs/>
        </w:rPr>
        <w:t>priorità tematiche indicate per i laboratori</w:t>
      </w:r>
      <w:r w:rsidR="006C0F51" w:rsidRPr="006C0F51">
        <w:rPr>
          <w:rFonts w:ascii="Arial" w:eastAsia="Arial" w:hAnsi="Arial" w:cs="Arial"/>
          <w:b/>
          <w:bCs/>
        </w:rPr>
        <w:t xml:space="preserve"> nella normativa di riferimento:</w:t>
      </w:r>
    </w:p>
    <w:p w14:paraId="238BEDAD" w14:textId="77777777" w:rsidR="00EF1095" w:rsidRPr="00A562BE" w:rsidRDefault="00EF1095" w:rsidP="001244D3">
      <w:pPr>
        <w:rPr>
          <w:rFonts w:ascii="Arial" w:eastAsia="Arial" w:hAnsi="Arial" w:cs="Arial"/>
        </w:rPr>
      </w:pPr>
    </w:p>
    <w:tbl>
      <w:tblPr>
        <w:tblStyle w:val="Grigliatabella"/>
        <w:tblW w:w="5000" w:type="pct"/>
        <w:tblLook w:val="04A0" w:firstRow="1" w:lastRow="0" w:firstColumn="1" w:lastColumn="0" w:noHBand="0" w:noVBand="1"/>
      </w:tblPr>
      <w:tblGrid>
        <w:gridCol w:w="4550"/>
        <w:gridCol w:w="5078"/>
      </w:tblGrid>
      <w:tr w:rsidR="00053228" w:rsidRPr="00053228" w14:paraId="3FD93211" w14:textId="77777777" w:rsidTr="00053228">
        <w:tc>
          <w:tcPr>
            <w:tcW w:w="2363" w:type="pct"/>
          </w:tcPr>
          <w:p w14:paraId="51651D0F" w14:textId="77777777" w:rsidR="006C0F51" w:rsidRDefault="00053228" w:rsidP="00A75EDC">
            <w:pPr>
              <w:jc w:val="center"/>
              <w:rPr>
                <w:rFonts w:ascii="Arial" w:hAnsi="Arial" w:cs="Arial"/>
                <w:b/>
                <w:bCs/>
              </w:rPr>
            </w:pPr>
            <w:r w:rsidRPr="00A75EDC">
              <w:rPr>
                <w:rFonts w:ascii="Arial" w:hAnsi="Arial" w:cs="Arial"/>
                <w:b/>
                <w:bCs/>
              </w:rPr>
              <w:t xml:space="preserve">Aree trasversali proposte dal </w:t>
            </w:r>
          </w:p>
          <w:p w14:paraId="3CECB614" w14:textId="7499F551" w:rsidR="00053228" w:rsidRPr="00A75EDC" w:rsidRDefault="00053228" w:rsidP="00A75EDC">
            <w:pPr>
              <w:jc w:val="center"/>
              <w:rPr>
                <w:rFonts w:ascii="Arial" w:hAnsi="Arial" w:cs="Arial"/>
                <w:b/>
                <w:bCs/>
              </w:rPr>
            </w:pPr>
            <w:r w:rsidRPr="00A75EDC">
              <w:rPr>
                <w:rFonts w:ascii="Arial" w:hAnsi="Arial" w:cs="Arial"/>
                <w:b/>
                <w:bCs/>
              </w:rPr>
              <w:t>DM 226 del 16/8/2022</w:t>
            </w:r>
          </w:p>
          <w:p w14:paraId="601204D1" w14:textId="77777777" w:rsidR="00053228" w:rsidRPr="00A75EDC" w:rsidRDefault="00053228" w:rsidP="00A75EDC">
            <w:pPr>
              <w:jc w:val="center"/>
              <w:rPr>
                <w:rFonts w:ascii="Arial" w:hAnsi="Arial" w:cs="Arial"/>
                <w:b/>
                <w:bCs/>
              </w:rPr>
            </w:pPr>
          </w:p>
        </w:tc>
        <w:tc>
          <w:tcPr>
            <w:tcW w:w="2637" w:type="pct"/>
          </w:tcPr>
          <w:p w14:paraId="262F032F" w14:textId="77777777" w:rsidR="006C0F51" w:rsidRDefault="00053228" w:rsidP="00A75EDC">
            <w:pPr>
              <w:jc w:val="center"/>
              <w:rPr>
                <w:rFonts w:ascii="Arial" w:hAnsi="Arial" w:cs="Arial"/>
                <w:b/>
                <w:bCs/>
              </w:rPr>
            </w:pPr>
            <w:r w:rsidRPr="00A75EDC">
              <w:rPr>
                <w:rFonts w:ascii="Arial" w:hAnsi="Arial" w:cs="Arial"/>
                <w:b/>
                <w:bCs/>
              </w:rPr>
              <w:t xml:space="preserve">Priorità tematiche individuate dalla </w:t>
            </w:r>
            <w:r w:rsidR="006C0F51">
              <w:rPr>
                <w:rFonts w:ascii="Arial" w:hAnsi="Arial" w:cs="Arial"/>
                <w:b/>
                <w:bCs/>
              </w:rPr>
              <w:t xml:space="preserve">CM </w:t>
            </w:r>
          </w:p>
          <w:p w14:paraId="2E4FA0D1" w14:textId="662B4CD2" w:rsidR="00053228" w:rsidRPr="00A75EDC" w:rsidRDefault="006C0F51" w:rsidP="00A75EDC">
            <w:pPr>
              <w:jc w:val="center"/>
              <w:rPr>
                <w:rFonts w:ascii="Arial" w:hAnsi="Arial" w:cs="Arial"/>
                <w:b/>
                <w:bCs/>
              </w:rPr>
            </w:pPr>
            <w:r>
              <w:rPr>
                <w:rFonts w:ascii="Arial" w:hAnsi="Arial" w:cs="Arial"/>
                <w:b/>
                <w:bCs/>
              </w:rPr>
              <w:t xml:space="preserve">MI </w:t>
            </w:r>
            <w:r w:rsidR="00053228" w:rsidRPr="00A75EDC">
              <w:rPr>
                <w:rFonts w:ascii="Arial" w:hAnsi="Arial" w:cs="Arial"/>
                <w:b/>
                <w:bCs/>
              </w:rPr>
              <w:t>39972 del 15-11-2022</w:t>
            </w:r>
          </w:p>
        </w:tc>
      </w:tr>
      <w:tr w:rsidR="00053228" w:rsidRPr="00053228" w14:paraId="5587FF38" w14:textId="77777777" w:rsidTr="00053228">
        <w:tc>
          <w:tcPr>
            <w:tcW w:w="2363" w:type="pct"/>
          </w:tcPr>
          <w:p w14:paraId="07E7A34D" w14:textId="64481C2C" w:rsidR="00053228" w:rsidRPr="00053228" w:rsidRDefault="00053228" w:rsidP="00EF1095">
            <w:pPr>
              <w:pStyle w:val="Default"/>
              <w:numPr>
                <w:ilvl w:val="0"/>
                <w:numId w:val="14"/>
              </w:numPr>
              <w:spacing w:line="276" w:lineRule="auto"/>
              <w:ind w:hanging="360"/>
              <w:jc w:val="left"/>
              <w:rPr>
                <w:rFonts w:ascii="Arial" w:hAnsi="Arial" w:cs="Arial"/>
                <w:sz w:val="20"/>
                <w:szCs w:val="20"/>
              </w:rPr>
            </w:pPr>
            <w:r w:rsidRPr="00053228">
              <w:rPr>
                <w:rFonts w:ascii="Arial" w:hAnsi="Arial" w:cs="Arial"/>
                <w:sz w:val="20"/>
                <w:szCs w:val="20"/>
              </w:rPr>
              <w:t>Metodologie e tecnologie della didattica digitale e loro integrazione nel curricolo</w:t>
            </w:r>
          </w:p>
        </w:tc>
        <w:tc>
          <w:tcPr>
            <w:tcW w:w="2637" w:type="pct"/>
          </w:tcPr>
          <w:p w14:paraId="62EDBD67" w14:textId="28E837D2"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T</w:t>
            </w:r>
            <w:r w:rsidRPr="00053228">
              <w:rPr>
                <w:rFonts w:ascii="Arial" w:hAnsi="Arial" w:cs="Arial"/>
                <w:sz w:val="20"/>
                <w:szCs w:val="20"/>
              </w:rPr>
              <w:t>ecnologie della didattica digitale e loro integrazione nel curricolo</w:t>
            </w:r>
          </w:p>
        </w:tc>
      </w:tr>
      <w:tr w:rsidR="00053228" w:rsidRPr="00053228" w14:paraId="1AAB1AF6" w14:textId="77777777" w:rsidTr="00053228">
        <w:tc>
          <w:tcPr>
            <w:tcW w:w="2363" w:type="pct"/>
          </w:tcPr>
          <w:p w14:paraId="3610B9F8" w14:textId="2DDEBC97" w:rsidR="00053228" w:rsidRPr="00053228" w:rsidRDefault="00053228" w:rsidP="00EF1095">
            <w:pPr>
              <w:pStyle w:val="Default"/>
              <w:spacing w:line="276" w:lineRule="auto"/>
              <w:rPr>
                <w:rFonts w:ascii="Arial" w:hAnsi="Arial" w:cs="Arial"/>
                <w:sz w:val="20"/>
                <w:szCs w:val="20"/>
              </w:rPr>
            </w:pPr>
            <w:r w:rsidRPr="00053228">
              <w:rPr>
                <w:rFonts w:ascii="Arial" w:hAnsi="Arial" w:cs="Arial"/>
                <w:sz w:val="20"/>
                <w:szCs w:val="20"/>
              </w:rPr>
              <w:t xml:space="preserve"> Innovazione della didattica delle discipline</w:t>
            </w:r>
          </w:p>
        </w:tc>
        <w:tc>
          <w:tcPr>
            <w:tcW w:w="2637" w:type="pct"/>
          </w:tcPr>
          <w:p w14:paraId="3E714684" w14:textId="10E8C9E9"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In</w:t>
            </w:r>
            <w:r w:rsidRPr="00053228">
              <w:rPr>
                <w:rFonts w:ascii="Arial" w:hAnsi="Arial" w:cs="Arial"/>
                <w:sz w:val="20"/>
                <w:szCs w:val="20"/>
              </w:rPr>
              <w:t>novazione della didattica delle discipline e motivazione all’apprendimento</w:t>
            </w:r>
          </w:p>
        </w:tc>
      </w:tr>
      <w:tr w:rsidR="00053228" w:rsidRPr="00053228" w14:paraId="2F75E9CF" w14:textId="77777777" w:rsidTr="00053228">
        <w:tc>
          <w:tcPr>
            <w:tcW w:w="2363" w:type="pct"/>
          </w:tcPr>
          <w:p w14:paraId="7B77D4FD" w14:textId="323BF004"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Motivare gli studenti ad apprendere</w:t>
            </w:r>
          </w:p>
          <w:p w14:paraId="44627FE7" w14:textId="77777777" w:rsidR="00053228" w:rsidRPr="00053228" w:rsidRDefault="00053228" w:rsidP="00EF1095">
            <w:pPr>
              <w:pStyle w:val="Default"/>
              <w:spacing w:line="276" w:lineRule="auto"/>
              <w:rPr>
                <w:rFonts w:ascii="Arial" w:hAnsi="Arial" w:cs="Arial"/>
                <w:sz w:val="20"/>
                <w:szCs w:val="20"/>
              </w:rPr>
            </w:pPr>
          </w:p>
        </w:tc>
        <w:tc>
          <w:tcPr>
            <w:tcW w:w="2637" w:type="pct"/>
          </w:tcPr>
          <w:p w14:paraId="11D18F5F" w14:textId="77777777" w:rsidR="00053228" w:rsidRPr="00053228" w:rsidRDefault="00053228" w:rsidP="00EF1095">
            <w:pPr>
              <w:autoSpaceDE w:val="0"/>
              <w:autoSpaceDN w:val="0"/>
              <w:adjustRightInd w:val="0"/>
              <w:spacing w:line="276" w:lineRule="auto"/>
              <w:rPr>
                <w:rFonts w:ascii="Arial" w:hAnsi="Arial" w:cs="Arial"/>
                <w:sz w:val="20"/>
                <w:szCs w:val="20"/>
              </w:rPr>
            </w:pPr>
          </w:p>
        </w:tc>
      </w:tr>
      <w:tr w:rsidR="00053228" w:rsidRPr="00053228" w14:paraId="17D478F2" w14:textId="77777777" w:rsidTr="00053228">
        <w:tc>
          <w:tcPr>
            <w:tcW w:w="2363" w:type="pct"/>
          </w:tcPr>
          <w:p w14:paraId="7396D0C6" w14:textId="77777777"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Ampliamento e consolidamento delle competenze digitali dei docenti</w:t>
            </w:r>
          </w:p>
        </w:tc>
        <w:tc>
          <w:tcPr>
            <w:tcW w:w="2637" w:type="pct"/>
          </w:tcPr>
          <w:p w14:paraId="7BD43A7B" w14:textId="44392054" w:rsidR="00053228" w:rsidRPr="00053228" w:rsidRDefault="00053228" w:rsidP="00EF1095">
            <w:pPr>
              <w:pStyle w:val="Default"/>
              <w:spacing w:line="276" w:lineRule="auto"/>
              <w:rPr>
                <w:rFonts w:ascii="Arial" w:hAnsi="Arial" w:cs="Arial"/>
                <w:sz w:val="20"/>
                <w:szCs w:val="20"/>
              </w:rPr>
            </w:pPr>
            <w:r>
              <w:rPr>
                <w:rFonts w:ascii="Arial" w:hAnsi="Arial" w:cs="Arial"/>
                <w:sz w:val="20"/>
                <w:szCs w:val="20"/>
              </w:rPr>
              <w:t>A</w:t>
            </w:r>
            <w:r w:rsidRPr="00053228">
              <w:rPr>
                <w:rFonts w:ascii="Arial" w:hAnsi="Arial" w:cs="Arial"/>
                <w:sz w:val="20"/>
                <w:szCs w:val="20"/>
              </w:rPr>
              <w:t>mpliamento e consolidamento delle competenze digitali dei docenti</w:t>
            </w:r>
          </w:p>
        </w:tc>
      </w:tr>
      <w:tr w:rsidR="00053228" w:rsidRPr="00053228" w14:paraId="5409C0F2" w14:textId="77777777" w:rsidTr="00053228">
        <w:tc>
          <w:tcPr>
            <w:tcW w:w="2363" w:type="pct"/>
          </w:tcPr>
          <w:p w14:paraId="41CB4C6E" w14:textId="1FDD0522"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Gestione della classe e delle attività didattiche in situazioni di emergenza</w:t>
            </w:r>
          </w:p>
        </w:tc>
        <w:tc>
          <w:tcPr>
            <w:tcW w:w="2637" w:type="pct"/>
          </w:tcPr>
          <w:p w14:paraId="45511E71" w14:textId="5E9A0C62"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G</w:t>
            </w:r>
            <w:r w:rsidRPr="00053228">
              <w:rPr>
                <w:rFonts w:ascii="Arial" w:hAnsi="Arial" w:cs="Arial"/>
                <w:sz w:val="20"/>
                <w:szCs w:val="20"/>
              </w:rPr>
              <w:t>estione della classe e delle attività didattiche in situazioni di emergenza</w:t>
            </w:r>
          </w:p>
        </w:tc>
      </w:tr>
      <w:tr w:rsidR="00053228" w:rsidRPr="00053228" w14:paraId="4C6A7717" w14:textId="77777777" w:rsidTr="00053228">
        <w:tc>
          <w:tcPr>
            <w:tcW w:w="2363" w:type="pct"/>
          </w:tcPr>
          <w:p w14:paraId="0D8492C5" w14:textId="6E3D0BF3"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Gestione della classe e dinamiche relazionali, con particolare riferimento alla prevenzione dei fenomeni di violenza, bullismo, cyberbullismo e discriminazioni</w:t>
            </w:r>
          </w:p>
        </w:tc>
        <w:tc>
          <w:tcPr>
            <w:tcW w:w="2637" w:type="pct"/>
          </w:tcPr>
          <w:p w14:paraId="31FF4A89" w14:textId="6DD13883"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G</w:t>
            </w:r>
            <w:r w:rsidRPr="00053228">
              <w:rPr>
                <w:rFonts w:ascii="Arial" w:hAnsi="Arial" w:cs="Arial"/>
                <w:sz w:val="20"/>
                <w:szCs w:val="20"/>
              </w:rPr>
              <w:t>estione della classe e dinamiche relazionali, con particolare riferimento alla prevenzione dei</w:t>
            </w:r>
          </w:p>
          <w:p w14:paraId="5B75AC93" w14:textId="370065F5" w:rsidR="00053228" w:rsidRPr="00053228" w:rsidRDefault="00053228" w:rsidP="00EF1095">
            <w:pPr>
              <w:autoSpaceDE w:val="0"/>
              <w:autoSpaceDN w:val="0"/>
              <w:adjustRightInd w:val="0"/>
              <w:spacing w:line="276" w:lineRule="auto"/>
              <w:rPr>
                <w:rFonts w:ascii="Arial" w:hAnsi="Arial" w:cs="Arial"/>
                <w:sz w:val="20"/>
                <w:szCs w:val="20"/>
              </w:rPr>
            </w:pPr>
            <w:r w:rsidRPr="00053228">
              <w:rPr>
                <w:rFonts w:ascii="Arial" w:hAnsi="Arial" w:cs="Arial"/>
                <w:sz w:val="20"/>
                <w:szCs w:val="20"/>
              </w:rPr>
              <w:t>fenomeni di violenza, bullismo e cyberbullismo, discriminazioni</w:t>
            </w:r>
          </w:p>
        </w:tc>
      </w:tr>
      <w:tr w:rsidR="00053228" w:rsidRPr="00053228" w14:paraId="6841FA1F" w14:textId="77777777" w:rsidTr="00053228">
        <w:tc>
          <w:tcPr>
            <w:tcW w:w="2363" w:type="pct"/>
          </w:tcPr>
          <w:p w14:paraId="40553CD5" w14:textId="77777777"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 xml:space="preserve">Valutazione didattica degli apprendimenti </w:t>
            </w:r>
          </w:p>
        </w:tc>
        <w:tc>
          <w:tcPr>
            <w:tcW w:w="2637" w:type="pct"/>
          </w:tcPr>
          <w:p w14:paraId="54309E9E" w14:textId="25544B70"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V</w:t>
            </w:r>
            <w:r w:rsidRPr="00053228">
              <w:rPr>
                <w:rFonts w:ascii="Arial" w:hAnsi="Arial" w:cs="Arial"/>
                <w:sz w:val="20"/>
                <w:szCs w:val="20"/>
              </w:rPr>
              <w:t>alutazione didattica degli apprendimenti</w:t>
            </w:r>
          </w:p>
        </w:tc>
      </w:tr>
      <w:tr w:rsidR="00053228" w:rsidRPr="00053228" w14:paraId="2DC85676" w14:textId="77777777" w:rsidTr="00053228">
        <w:tc>
          <w:tcPr>
            <w:tcW w:w="2363" w:type="pct"/>
          </w:tcPr>
          <w:p w14:paraId="268FFFF7" w14:textId="77777777"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Valutazione di sistema (Autovalutazione e miglioramento)</w:t>
            </w:r>
          </w:p>
        </w:tc>
        <w:tc>
          <w:tcPr>
            <w:tcW w:w="2637" w:type="pct"/>
          </w:tcPr>
          <w:p w14:paraId="7D5B68AA" w14:textId="2882E796"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V</w:t>
            </w:r>
            <w:r w:rsidRPr="00053228">
              <w:rPr>
                <w:rFonts w:ascii="Arial" w:hAnsi="Arial" w:cs="Arial"/>
                <w:sz w:val="20"/>
                <w:szCs w:val="20"/>
              </w:rPr>
              <w:t>alutazione di sistema (autovalutazione e miglioramento)</w:t>
            </w:r>
          </w:p>
          <w:p w14:paraId="36CB3BF7" w14:textId="77777777" w:rsidR="00053228" w:rsidRPr="00053228" w:rsidRDefault="00053228" w:rsidP="00EF1095">
            <w:pPr>
              <w:autoSpaceDE w:val="0"/>
              <w:autoSpaceDN w:val="0"/>
              <w:adjustRightInd w:val="0"/>
              <w:spacing w:line="276" w:lineRule="auto"/>
              <w:rPr>
                <w:rFonts w:ascii="Arial" w:hAnsi="Arial" w:cs="Arial"/>
                <w:sz w:val="20"/>
                <w:szCs w:val="20"/>
              </w:rPr>
            </w:pPr>
          </w:p>
        </w:tc>
      </w:tr>
      <w:tr w:rsidR="00053228" w:rsidRPr="00053228" w14:paraId="5401D4CE" w14:textId="77777777" w:rsidTr="00053228">
        <w:tc>
          <w:tcPr>
            <w:tcW w:w="2363" w:type="pct"/>
          </w:tcPr>
          <w:p w14:paraId="0DDB7C8D" w14:textId="17FCE1AA"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Bisogni educativi speciali</w:t>
            </w:r>
          </w:p>
        </w:tc>
        <w:tc>
          <w:tcPr>
            <w:tcW w:w="2637" w:type="pct"/>
          </w:tcPr>
          <w:p w14:paraId="6AB8F0FC" w14:textId="77CF6AB7"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B</w:t>
            </w:r>
            <w:r w:rsidRPr="00053228">
              <w:rPr>
                <w:rFonts w:ascii="Arial" w:hAnsi="Arial" w:cs="Arial"/>
                <w:sz w:val="20"/>
                <w:szCs w:val="20"/>
              </w:rPr>
              <w:t>isogni educativi speciali</w:t>
            </w:r>
          </w:p>
        </w:tc>
      </w:tr>
      <w:tr w:rsidR="00053228" w:rsidRPr="00053228" w14:paraId="1F712D0B" w14:textId="77777777" w:rsidTr="00053228">
        <w:tc>
          <w:tcPr>
            <w:tcW w:w="2363" w:type="pct"/>
          </w:tcPr>
          <w:p w14:paraId="31B48D44" w14:textId="1B4BFF0F" w:rsidR="00EF1095" w:rsidRPr="00EF1095"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Inclusione sociale e dinamiche interculturali</w:t>
            </w:r>
          </w:p>
        </w:tc>
        <w:tc>
          <w:tcPr>
            <w:tcW w:w="2637" w:type="pct"/>
          </w:tcPr>
          <w:p w14:paraId="6353C31D" w14:textId="75BA1143" w:rsidR="00053228" w:rsidRPr="00053228" w:rsidRDefault="00EF1095" w:rsidP="00EF1095">
            <w:pPr>
              <w:autoSpaceDE w:val="0"/>
              <w:autoSpaceDN w:val="0"/>
              <w:adjustRightInd w:val="0"/>
              <w:spacing w:line="276" w:lineRule="auto"/>
              <w:rPr>
                <w:rFonts w:ascii="Arial" w:hAnsi="Arial" w:cs="Arial"/>
                <w:sz w:val="20"/>
                <w:szCs w:val="20"/>
              </w:rPr>
            </w:pPr>
            <w:r>
              <w:rPr>
                <w:rFonts w:ascii="Arial" w:hAnsi="Arial" w:cs="Arial"/>
                <w:sz w:val="20"/>
                <w:szCs w:val="20"/>
              </w:rPr>
              <w:t>I</w:t>
            </w:r>
            <w:r w:rsidR="00053228" w:rsidRPr="00053228">
              <w:rPr>
                <w:rFonts w:ascii="Arial" w:hAnsi="Arial" w:cs="Arial"/>
                <w:sz w:val="20"/>
                <w:szCs w:val="20"/>
              </w:rPr>
              <w:t>nclusione sociale e dinamiche interculturali</w:t>
            </w:r>
          </w:p>
        </w:tc>
      </w:tr>
      <w:tr w:rsidR="00053228" w:rsidRPr="00053228" w14:paraId="7145D96B" w14:textId="77777777" w:rsidTr="00053228">
        <w:trPr>
          <w:trHeight w:val="625"/>
        </w:trPr>
        <w:tc>
          <w:tcPr>
            <w:tcW w:w="2363" w:type="pct"/>
          </w:tcPr>
          <w:p w14:paraId="757309B6" w14:textId="16E4CCEB"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Contrasto alla dispersione scolastica</w:t>
            </w:r>
          </w:p>
        </w:tc>
        <w:tc>
          <w:tcPr>
            <w:tcW w:w="2637" w:type="pct"/>
          </w:tcPr>
          <w:p w14:paraId="4EF03C4B" w14:textId="59AF2C1B" w:rsidR="00053228" w:rsidRPr="00053228" w:rsidRDefault="00EF1095" w:rsidP="00EF1095">
            <w:pPr>
              <w:autoSpaceDE w:val="0"/>
              <w:autoSpaceDN w:val="0"/>
              <w:adjustRightInd w:val="0"/>
              <w:spacing w:line="276" w:lineRule="auto"/>
              <w:rPr>
                <w:rFonts w:ascii="Arial" w:hAnsi="Arial" w:cs="Arial"/>
                <w:sz w:val="20"/>
                <w:szCs w:val="20"/>
              </w:rPr>
            </w:pPr>
            <w:r>
              <w:rPr>
                <w:rFonts w:ascii="Arial" w:hAnsi="Arial" w:cs="Arial"/>
                <w:sz w:val="20"/>
                <w:szCs w:val="20"/>
              </w:rPr>
              <w:t>C</w:t>
            </w:r>
            <w:r w:rsidR="00053228" w:rsidRPr="00053228">
              <w:rPr>
                <w:rFonts w:ascii="Arial" w:hAnsi="Arial" w:cs="Arial"/>
                <w:sz w:val="20"/>
                <w:szCs w:val="20"/>
              </w:rPr>
              <w:t>ontrasto alla dispersione scolastica</w:t>
            </w:r>
          </w:p>
        </w:tc>
      </w:tr>
      <w:tr w:rsidR="00053228" w:rsidRPr="00053228" w14:paraId="2F1CAA60" w14:textId="77777777" w:rsidTr="00053228">
        <w:tc>
          <w:tcPr>
            <w:tcW w:w="2363" w:type="pct"/>
          </w:tcPr>
          <w:p w14:paraId="7647FF2F" w14:textId="62960592" w:rsidR="00053228" w:rsidRPr="00053228" w:rsidRDefault="00053228" w:rsidP="00EF1095">
            <w:pPr>
              <w:pStyle w:val="Default"/>
              <w:numPr>
                <w:ilvl w:val="0"/>
                <w:numId w:val="15"/>
              </w:numPr>
              <w:spacing w:line="276" w:lineRule="auto"/>
              <w:ind w:hanging="360"/>
              <w:jc w:val="left"/>
              <w:rPr>
                <w:rFonts w:ascii="Arial" w:hAnsi="Arial" w:cs="Arial"/>
                <w:sz w:val="20"/>
                <w:szCs w:val="20"/>
              </w:rPr>
            </w:pPr>
            <w:r w:rsidRPr="00053228">
              <w:rPr>
                <w:rFonts w:ascii="Arial" w:hAnsi="Arial" w:cs="Arial"/>
                <w:sz w:val="20"/>
                <w:szCs w:val="20"/>
              </w:rPr>
              <w:t xml:space="preserve">Percorsi per le Competenze Trasversali e l’Orientamento </w:t>
            </w:r>
          </w:p>
        </w:tc>
        <w:tc>
          <w:tcPr>
            <w:tcW w:w="2637" w:type="pct"/>
          </w:tcPr>
          <w:p w14:paraId="43159C5E" w14:textId="056BE20C" w:rsidR="00053228" w:rsidRPr="00053228" w:rsidRDefault="00EF1095" w:rsidP="00EF1095">
            <w:pPr>
              <w:autoSpaceDE w:val="0"/>
              <w:autoSpaceDN w:val="0"/>
              <w:adjustRightInd w:val="0"/>
              <w:spacing w:line="276" w:lineRule="auto"/>
              <w:rPr>
                <w:rFonts w:ascii="Arial" w:hAnsi="Arial" w:cs="Arial"/>
                <w:sz w:val="20"/>
                <w:szCs w:val="20"/>
              </w:rPr>
            </w:pPr>
            <w:r>
              <w:rPr>
                <w:rFonts w:ascii="Arial" w:hAnsi="Arial" w:cs="Arial"/>
                <w:sz w:val="20"/>
                <w:szCs w:val="20"/>
              </w:rPr>
              <w:t>P</w:t>
            </w:r>
            <w:r w:rsidR="00053228" w:rsidRPr="00053228">
              <w:rPr>
                <w:rFonts w:ascii="Arial" w:hAnsi="Arial" w:cs="Arial"/>
                <w:sz w:val="20"/>
                <w:szCs w:val="20"/>
              </w:rPr>
              <w:t>ercorsi per competenze relazionali e trasversali</w:t>
            </w:r>
          </w:p>
        </w:tc>
      </w:tr>
      <w:tr w:rsidR="00053228" w:rsidRPr="00053228" w14:paraId="6BEFC2B4" w14:textId="77777777" w:rsidTr="00053228">
        <w:tc>
          <w:tcPr>
            <w:tcW w:w="2363" w:type="pct"/>
          </w:tcPr>
          <w:p w14:paraId="025D168D" w14:textId="653D9542" w:rsidR="00053228" w:rsidRPr="00053228" w:rsidRDefault="00053228" w:rsidP="00EF1095">
            <w:pPr>
              <w:pStyle w:val="Default"/>
              <w:numPr>
                <w:ilvl w:val="0"/>
                <w:numId w:val="16"/>
              </w:numPr>
              <w:spacing w:line="276" w:lineRule="auto"/>
              <w:ind w:hanging="360"/>
              <w:jc w:val="left"/>
              <w:rPr>
                <w:rFonts w:ascii="Arial" w:hAnsi="Arial" w:cs="Arial"/>
                <w:sz w:val="20"/>
                <w:szCs w:val="20"/>
              </w:rPr>
            </w:pPr>
            <w:r w:rsidRPr="00053228">
              <w:rPr>
                <w:rFonts w:ascii="Arial" w:hAnsi="Arial" w:cs="Arial"/>
                <w:sz w:val="20"/>
                <w:szCs w:val="20"/>
              </w:rPr>
              <w:t>Attività di orientamento</w:t>
            </w:r>
          </w:p>
        </w:tc>
        <w:tc>
          <w:tcPr>
            <w:tcW w:w="2637" w:type="pct"/>
          </w:tcPr>
          <w:p w14:paraId="7B57A206" w14:textId="51D94BD9" w:rsidR="00053228" w:rsidRPr="00053228" w:rsidRDefault="00053228" w:rsidP="00EF1095">
            <w:pPr>
              <w:autoSpaceDE w:val="0"/>
              <w:autoSpaceDN w:val="0"/>
              <w:adjustRightInd w:val="0"/>
              <w:spacing w:line="276" w:lineRule="auto"/>
              <w:rPr>
                <w:rFonts w:ascii="Arial" w:hAnsi="Arial" w:cs="Arial"/>
                <w:sz w:val="20"/>
                <w:szCs w:val="20"/>
              </w:rPr>
            </w:pPr>
            <w:r>
              <w:rPr>
                <w:rFonts w:ascii="Arial" w:hAnsi="Arial" w:cs="Arial"/>
                <w:sz w:val="20"/>
                <w:szCs w:val="20"/>
              </w:rPr>
              <w:t>A</w:t>
            </w:r>
            <w:r w:rsidRPr="00053228">
              <w:rPr>
                <w:rFonts w:ascii="Arial" w:hAnsi="Arial" w:cs="Arial"/>
                <w:sz w:val="20"/>
                <w:szCs w:val="20"/>
              </w:rPr>
              <w:t>ttività di orientament</w:t>
            </w:r>
            <w:r>
              <w:rPr>
                <w:rFonts w:ascii="Arial" w:hAnsi="Arial" w:cs="Arial"/>
                <w:sz w:val="20"/>
                <w:szCs w:val="20"/>
              </w:rPr>
              <w:t>o</w:t>
            </w:r>
          </w:p>
        </w:tc>
      </w:tr>
      <w:tr w:rsidR="00053228" w:rsidRPr="00053228" w14:paraId="552520C5" w14:textId="77777777" w:rsidTr="00053228">
        <w:tc>
          <w:tcPr>
            <w:tcW w:w="2363" w:type="pct"/>
          </w:tcPr>
          <w:p w14:paraId="2BBBF774" w14:textId="0F80B057" w:rsidR="00053228" w:rsidRPr="00053228" w:rsidRDefault="00053228" w:rsidP="00EF1095">
            <w:pPr>
              <w:pStyle w:val="Default"/>
              <w:numPr>
                <w:ilvl w:val="0"/>
                <w:numId w:val="16"/>
              </w:numPr>
              <w:spacing w:line="276" w:lineRule="auto"/>
              <w:ind w:hanging="360"/>
              <w:jc w:val="left"/>
              <w:rPr>
                <w:rFonts w:ascii="Arial" w:hAnsi="Arial" w:cs="Arial"/>
                <w:sz w:val="20"/>
                <w:szCs w:val="20"/>
              </w:rPr>
            </w:pPr>
            <w:r w:rsidRPr="00053228">
              <w:rPr>
                <w:rFonts w:ascii="Arial" w:hAnsi="Arial" w:cs="Arial"/>
                <w:sz w:val="20"/>
                <w:szCs w:val="20"/>
              </w:rPr>
              <w:t>Buone pratiche di didattiche disciplinari</w:t>
            </w:r>
          </w:p>
        </w:tc>
        <w:tc>
          <w:tcPr>
            <w:tcW w:w="2637" w:type="pct"/>
          </w:tcPr>
          <w:p w14:paraId="6510EB70" w14:textId="1D43A81F" w:rsidR="00053228" w:rsidRPr="00053228" w:rsidRDefault="00EF1095" w:rsidP="00EF1095">
            <w:pPr>
              <w:pStyle w:val="Default"/>
              <w:spacing w:line="276" w:lineRule="auto"/>
              <w:rPr>
                <w:rFonts w:ascii="Arial" w:hAnsi="Arial" w:cs="Arial"/>
                <w:sz w:val="20"/>
                <w:szCs w:val="20"/>
              </w:rPr>
            </w:pPr>
            <w:r>
              <w:rPr>
                <w:rFonts w:ascii="Arial" w:hAnsi="Arial" w:cs="Arial"/>
                <w:sz w:val="20"/>
                <w:szCs w:val="20"/>
              </w:rPr>
              <w:t>B</w:t>
            </w:r>
            <w:r w:rsidR="00053228" w:rsidRPr="00053228">
              <w:rPr>
                <w:rFonts w:ascii="Arial" w:hAnsi="Arial" w:cs="Arial"/>
                <w:sz w:val="20"/>
                <w:szCs w:val="20"/>
              </w:rPr>
              <w:t>uone pratiche di didattiche disciplinari</w:t>
            </w:r>
          </w:p>
        </w:tc>
      </w:tr>
      <w:tr w:rsidR="00053228" w:rsidRPr="00053228" w14:paraId="6B799E0A" w14:textId="77777777" w:rsidTr="00053228">
        <w:tc>
          <w:tcPr>
            <w:tcW w:w="2363" w:type="pct"/>
          </w:tcPr>
          <w:p w14:paraId="699DDEE9" w14:textId="72C0BB15" w:rsidR="00053228" w:rsidRPr="00053228" w:rsidRDefault="00053228" w:rsidP="00EF1095">
            <w:pPr>
              <w:pStyle w:val="Default"/>
              <w:numPr>
                <w:ilvl w:val="0"/>
                <w:numId w:val="16"/>
              </w:numPr>
              <w:spacing w:line="276" w:lineRule="auto"/>
              <w:ind w:hanging="360"/>
              <w:jc w:val="left"/>
              <w:rPr>
                <w:rFonts w:ascii="Arial" w:hAnsi="Arial" w:cs="Arial"/>
                <w:sz w:val="20"/>
                <w:szCs w:val="20"/>
              </w:rPr>
            </w:pPr>
            <w:r w:rsidRPr="00053228">
              <w:rPr>
                <w:rFonts w:ascii="Arial" w:hAnsi="Arial" w:cs="Arial"/>
                <w:sz w:val="20"/>
                <w:szCs w:val="20"/>
              </w:rPr>
              <w:t>Insegnamento di educazione civica e sua integrazione nel curricolo</w:t>
            </w:r>
          </w:p>
        </w:tc>
        <w:tc>
          <w:tcPr>
            <w:tcW w:w="2637" w:type="pct"/>
          </w:tcPr>
          <w:p w14:paraId="32225DEA" w14:textId="4B47E654" w:rsidR="00053228" w:rsidRPr="00053228" w:rsidRDefault="00EF1095" w:rsidP="00EF1095">
            <w:pPr>
              <w:autoSpaceDE w:val="0"/>
              <w:autoSpaceDN w:val="0"/>
              <w:adjustRightInd w:val="0"/>
              <w:spacing w:line="276" w:lineRule="auto"/>
              <w:rPr>
                <w:rFonts w:ascii="Arial" w:hAnsi="Arial" w:cs="Arial"/>
                <w:sz w:val="20"/>
                <w:szCs w:val="20"/>
              </w:rPr>
            </w:pPr>
            <w:r>
              <w:rPr>
                <w:rFonts w:ascii="Arial" w:hAnsi="Arial" w:cs="Arial"/>
                <w:sz w:val="20"/>
                <w:szCs w:val="20"/>
              </w:rPr>
              <w:t>I</w:t>
            </w:r>
            <w:r w:rsidR="00053228" w:rsidRPr="00053228">
              <w:rPr>
                <w:rFonts w:ascii="Arial" w:hAnsi="Arial" w:cs="Arial"/>
                <w:sz w:val="20"/>
                <w:szCs w:val="20"/>
              </w:rPr>
              <w:t>nsegnamento di educazione civica e sua integrazione nel curricolo</w:t>
            </w:r>
          </w:p>
        </w:tc>
      </w:tr>
      <w:tr w:rsidR="00053228" w:rsidRPr="00053228" w14:paraId="4AA71354" w14:textId="77777777" w:rsidTr="00053228">
        <w:tc>
          <w:tcPr>
            <w:tcW w:w="2363" w:type="pct"/>
          </w:tcPr>
          <w:p w14:paraId="2C2DFBB5" w14:textId="2BA60FF3" w:rsidR="00053228" w:rsidRPr="00053228" w:rsidRDefault="00053228" w:rsidP="00EF1095">
            <w:pPr>
              <w:pStyle w:val="Default"/>
              <w:spacing w:line="276" w:lineRule="auto"/>
              <w:rPr>
                <w:rFonts w:ascii="Arial" w:hAnsi="Arial" w:cs="Arial"/>
                <w:sz w:val="20"/>
                <w:szCs w:val="20"/>
              </w:rPr>
            </w:pPr>
            <w:r w:rsidRPr="00053228">
              <w:rPr>
                <w:rFonts w:ascii="Arial" w:hAnsi="Arial" w:cs="Arial"/>
                <w:sz w:val="20"/>
                <w:szCs w:val="20"/>
              </w:rPr>
              <w:t>Educazione sostenibile e transizione ecologica con riferimento al Piano “Rigenerazione Scuola” e ai piani ministeriali vigenti</w:t>
            </w:r>
          </w:p>
        </w:tc>
        <w:tc>
          <w:tcPr>
            <w:tcW w:w="2637" w:type="pct"/>
          </w:tcPr>
          <w:p w14:paraId="7B1E0B5E" w14:textId="21A0944B" w:rsidR="00053228" w:rsidRPr="00053228" w:rsidRDefault="00053228" w:rsidP="00EF1095">
            <w:pPr>
              <w:pStyle w:val="Default"/>
              <w:spacing w:line="276" w:lineRule="auto"/>
              <w:jc w:val="left"/>
              <w:rPr>
                <w:rFonts w:ascii="Arial" w:hAnsi="Arial" w:cs="Arial"/>
                <w:sz w:val="20"/>
                <w:szCs w:val="20"/>
              </w:rPr>
            </w:pPr>
            <w:r>
              <w:rPr>
                <w:rFonts w:ascii="Arial" w:hAnsi="Arial" w:cs="Arial"/>
                <w:sz w:val="20"/>
                <w:szCs w:val="20"/>
              </w:rPr>
              <w:t>E</w:t>
            </w:r>
            <w:r w:rsidRPr="00053228">
              <w:rPr>
                <w:rFonts w:ascii="Arial" w:hAnsi="Arial" w:cs="Arial"/>
                <w:sz w:val="20"/>
                <w:szCs w:val="20"/>
              </w:rPr>
              <w:t>ducazione alla sostenibilità</w:t>
            </w:r>
          </w:p>
        </w:tc>
      </w:tr>
    </w:tbl>
    <w:p w14:paraId="60577C07" w14:textId="77777777" w:rsidR="00053228" w:rsidRPr="00053228" w:rsidRDefault="00053228" w:rsidP="001244D3">
      <w:pPr>
        <w:rPr>
          <w:rFonts w:ascii="Arial" w:eastAsia="Arial" w:hAnsi="Arial" w:cs="Arial"/>
          <w:sz w:val="24"/>
          <w:szCs w:val="24"/>
        </w:rPr>
      </w:pPr>
    </w:p>
    <w:p w14:paraId="6CEC66F8" w14:textId="77777777" w:rsidR="001244D3" w:rsidRDefault="001244D3" w:rsidP="00AD4EB5"/>
    <w:p w14:paraId="443736CC" w14:textId="77777777" w:rsidR="001244D3" w:rsidRDefault="001244D3" w:rsidP="00AD4EB5"/>
    <w:p w14:paraId="153E0FF2" w14:textId="77777777" w:rsidR="001244D3" w:rsidRDefault="001244D3" w:rsidP="00AD4EB5"/>
    <w:p w14:paraId="08F6769B" w14:textId="7230DAEB" w:rsidR="001244D3" w:rsidRDefault="001244D3">
      <w:pPr>
        <w:pBdr>
          <w:top w:val="none" w:sz="0" w:space="0" w:color="auto"/>
          <w:left w:val="none" w:sz="0" w:space="0" w:color="auto"/>
          <w:bottom w:val="none" w:sz="0" w:space="0" w:color="auto"/>
          <w:right w:val="none" w:sz="0" w:space="0" w:color="auto"/>
          <w:between w:val="none" w:sz="0" w:space="0" w:color="auto"/>
        </w:pBdr>
      </w:pPr>
      <w:r>
        <w:br w:type="page"/>
      </w:r>
    </w:p>
    <w:p w14:paraId="709F5184" w14:textId="77777777" w:rsidR="00AD4EB5" w:rsidRPr="00AA32AB" w:rsidRDefault="00AD4EB5" w:rsidP="00AD4EB5">
      <w:pPr>
        <w:pStyle w:val="Titolo1"/>
        <w:rPr>
          <w:rFonts w:ascii="Arial" w:eastAsia="Arial" w:hAnsi="Arial" w:cs="Arial"/>
          <w:b/>
          <w:color w:val="10B981"/>
          <w:sz w:val="24"/>
          <w:szCs w:val="24"/>
        </w:rPr>
      </w:pPr>
      <w:bookmarkStart w:id="5" w:name="_Toc119518965"/>
      <w:r w:rsidRPr="00AA32AB">
        <w:rPr>
          <w:rFonts w:ascii="Arial" w:eastAsia="Arial" w:hAnsi="Arial" w:cs="Arial"/>
          <w:b/>
          <w:color w:val="10B981"/>
          <w:sz w:val="24"/>
          <w:szCs w:val="24"/>
        </w:rPr>
        <w:lastRenderedPageBreak/>
        <w:t>La normativa sulle visite a scuole innovative</w:t>
      </w:r>
      <w:bookmarkEnd w:id="5"/>
    </w:p>
    <w:p w14:paraId="39094735" w14:textId="77777777" w:rsidR="00AD4EB5" w:rsidRDefault="00AD4EB5" w:rsidP="00AD4EB5">
      <w:pPr>
        <w:rPr>
          <w:rFonts w:ascii="Arial" w:eastAsia="Arial" w:hAnsi="Arial" w:cs="Arial"/>
          <w:color w:val="auto"/>
        </w:rPr>
      </w:pPr>
    </w:p>
    <w:p w14:paraId="2B071A1C" w14:textId="77777777" w:rsidR="00AD4EB5" w:rsidRPr="00AD4EB5" w:rsidRDefault="00AD4EB5" w:rsidP="00AD4EB5">
      <w:pPr>
        <w:rPr>
          <w:rFonts w:ascii="Arial" w:eastAsia="Arial" w:hAnsi="Arial" w:cs="Arial"/>
          <w:color w:val="auto"/>
          <w:sz w:val="24"/>
          <w:szCs w:val="24"/>
        </w:rPr>
      </w:pPr>
      <w:r w:rsidRPr="00AD4EB5">
        <w:rPr>
          <w:rFonts w:ascii="Arial" w:eastAsia="Arial" w:hAnsi="Arial" w:cs="Arial"/>
          <w:color w:val="auto"/>
          <w:sz w:val="24"/>
          <w:szCs w:val="24"/>
        </w:rPr>
        <w:t>Le visite sono organizzate a cura degli Uffici Scolastici Regionali cui è necessario rivolgersi per conoscere i modi per fare richiesta di partecipazione.</w:t>
      </w:r>
    </w:p>
    <w:p w14:paraId="462D760C" w14:textId="6E03C565" w:rsidR="00B315DF" w:rsidRDefault="00AD4EB5" w:rsidP="00AD4EB5">
      <w:pPr>
        <w:rPr>
          <w:rFonts w:ascii="Arial" w:eastAsia="Arial" w:hAnsi="Arial" w:cs="Arial"/>
          <w:color w:val="auto"/>
          <w:sz w:val="24"/>
          <w:szCs w:val="24"/>
        </w:rPr>
      </w:pPr>
      <w:r w:rsidRPr="00EF1095">
        <w:rPr>
          <w:rFonts w:ascii="Arial" w:eastAsia="Arial" w:hAnsi="Arial" w:cs="Arial"/>
          <w:color w:val="auto"/>
          <w:sz w:val="24"/>
          <w:szCs w:val="24"/>
        </w:rPr>
        <w:t xml:space="preserve">La </w:t>
      </w:r>
      <w:r w:rsidR="006C0F51">
        <w:rPr>
          <w:rFonts w:ascii="Arial" w:eastAsia="Arial" w:hAnsi="Arial" w:cs="Arial"/>
          <w:color w:val="auto"/>
          <w:sz w:val="24"/>
          <w:szCs w:val="24"/>
        </w:rPr>
        <w:t>Circolare MI</w:t>
      </w:r>
      <w:r w:rsidRPr="00EF1095">
        <w:rPr>
          <w:rFonts w:ascii="Arial" w:eastAsia="Arial" w:hAnsi="Arial" w:cs="Arial"/>
          <w:sz w:val="24"/>
          <w:szCs w:val="24"/>
        </w:rPr>
        <w:t xml:space="preserve"> </w:t>
      </w:r>
      <w:r w:rsidR="00EF1095">
        <w:rPr>
          <w:rFonts w:ascii="Arial" w:eastAsia="Arial" w:hAnsi="Arial" w:cs="Arial"/>
          <w:sz w:val="24"/>
          <w:szCs w:val="24"/>
        </w:rPr>
        <w:t xml:space="preserve">39972 </w:t>
      </w:r>
      <w:r w:rsidRPr="00EF1095">
        <w:rPr>
          <w:rFonts w:ascii="Arial" w:eastAsia="Arial" w:hAnsi="Arial" w:cs="Arial"/>
          <w:sz w:val="24"/>
          <w:szCs w:val="24"/>
        </w:rPr>
        <w:t xml:space="preserve">del </w:t>
      </w:r>
      <w:r w:rsidR="00EF1095">
        <w:rPr>
          <w:rFonts w:ascii="Arial" w:eastAsia="Arial" w:hAnsi="Arial" w:cs="Arial"/>
          <w:sz w:val="24"/>
          <w:szCs w:val="24"/>
        </w:rPr>
        <w:t>15-11-2022</w:t>
      </w:r>
      <w:r w:rsidRPr="00EF1095">
        <w:rPr>
          <w:rFonts w:ascii="Arial" w:eastAsia="Arial" w:hAnsi="Arial" w:cs="Arial"/>
          <w:color w:val="auto"/>
          <w:sz w:val="24"/>
          <w:szCs w:val="24"/>
        </w:rPr>
        <w:t xml:space="preserve"> ne conferma il carattere </w:t>
      </w:r>
      <w:r w:rsidR="001244D3" w:rsidRPr="00EF1095">
        <w:rPr>
          <w:rFonts w:ascii="Arial" w:eastAsia="Arial" w:hAnsi="Arial" w:cs="Arial"/>
          <w:color w:val="auto"/>
          <w:sz w:val="24"/>
          <w:szCs w:val="24"/>
        </w:rPr>
        <w:t xml:space="preserve">sperimentale </w:t>
      </w:r>
      <w:r w:rsidRPr="00EF1095">
        <w:rPr>
          <w:rFonts w:ascii="Arial" w:eastAsia="Arial" w:hAnsi="Arial" w:cs="Arial"/>
          <w:color w:val="auto"/>
          <w:sz w:val="24"/>
          <w:szCs w:val="24"/>
        </w:rPr>
        <w:t xml:space="preserve">per </w:t>
      </w:r>
      <w:r w:rsidR="00EF1095" w:rsidRPr="00EF1095">
        <w:rPr>
          <w:rFonts w:ascii="Arial" w:eastAsia="Arial" w:hAnsi="Arial" w:cs="Arial"/>
          <w:b/>
          <w:color w:val="auto"/>
          <w:sz w:val="24"/>
          <w:szCs w:val="24"/>
        </w:rPr>
        <w:t>2.17</w:t>
      </w:r>
      <w:r w:rsidRPr="00EF1095">
        <w:rPr>
          <w:rFonts w:ascii="Arial" w:eastAsia="Arial" w:hAnsi="Arial" w:cs="Arial"/>
          <w:b/>
          <w:color w:val="auto"/>
          <w:sz w:val="24"/>
          <w:szCs w:val="24"/>
        </w:rPr>
        <w:t>0 docenti</w:t>
      </w:r>
      <w:r w:rsidRPr="00EF1095">
        <w:rPr>
          <w:rFonts w:ascii="Arial" w:eastAsia="Arial" w:hAnsi="Arial" w:cs="Arial"/>
          <w:color w:val="auto"/>
          <w:sz w:val="24"/>
          <w:szCs w:val="24"/>
        </w:rPr>
        <w:t>. Si tratta</w:t>
      </w:r>
      <w:r w:rsidRPr="00AD4EB5">
        <w:rPr>
          <w:rFonts w:ascii="Arial" w:eastAsia="Arial" w:hAnsi="Arial" w:cs="Arial"/>
          <w:color w:val="auto"/>
          <w:sz w:val="24"/>
          <w:szCs w:val="24"/>
        </w:rPr>
        <w:t xml:space="preserve"> di un totale a livello nazionale,</w:t>
      </w:r>
      <w:r w:rsidR="001244D3">
        <w:rPr>
          <w:rFonts w:ascii="Arial" w:eastAsia="Arial" w:hAnsi="Arial" w:cs="Arial"/>
          <w:color w:val="auto"/>
          <w:sz w:val="24"/>
          <w:szCs w:val="24"/>
        </w:rPr>
        <w:t xml:space="preserve"> la nota include un allegato con</w:t>
      </w:r>
      <w:r w:rsidRPr="00AD4EB5">
        <w:rPr>
          <w:rFonts w:ascii="Arial" w:eastAsia="Arial" w:hAnsi="Arial" w:cs="Arial"/>
          <w:color w:val="auto"/>
          <w:sz w:val="24"/>
          <w:szCs w:val="24"/>
        </w:rPr>
        <w:t xml:space="preserve"> la ripartizione territoriale.</w:t>
      </w:r>
    </w:p>
    <w:p w14:paraId="76D96D83" w14:textId="77777777" w:rsidR="00AD4EB5" w:rsidRDefault="00AD4EB5" w:rsidP="00AD4EB5">
      <w:pPr>
        <w:rPr>
          <w:rFonts w:ascii="Arial" w:eastAsia="Arial" w:hAnsi="Arial" w:cs="Arial"/>
          <w:color w:val="auto"/>
          <w:sz w:val="24"/>
          <w:szCs w:val="24"/>
        </w:rPr>
      </w:pPr>
    </w:p>
    <w:p w14:paraId="0E4B37F3" w14:textId="77777777" w:rsidR="00AD4EB5" w:rsidRDefault="00AD4EB5" w:rsidP="00AD4EB5">
      <w:pPr>
        <w:rPr>
          <w:rFonts w:ascii="Arial" w:eastAsia="Arial" w:hAnsi="Arial" w:cs="Arial"/>
          <w:color w:val="auto"/>
          <w:sz w:val="24"/>
          <w:szCs w:val="24"/>
        </w:rPr>
      </w:pPr>
    </w:p>
    <w:tbl>
      <w:tblPr>
        <w:tblStyle w:val="Grigliatabella"/>
        <w:tblW w:w="0" w:type="auto"/>
        <w:tblLook w:val="04A0" w:firstRow="1" w:lastRow="0" w:firstColumn="1" w:lastColumn="0" w:noHBand="0" w:noVBand="1"/>
      </w:tblPr>
      <w:tblGrid>
        <w:gridCol w:w="9628"/>
      </w:tblGrid>
      <w:tr w:rsidR="00AD4EB5" w14:paraId="03B9731C" w14:textId="77777777" w:rsidTr="00AD4EB5">
        <w:tc>
          <w:tcPr>
            <w:tcW w:w="9628" w:type="dxa"/>
          </w:tcPr>
          <w:p w14:paraId="1F653310" w14:textId="71D96809" w:rsidR="00AD4EB5" w:rsidRPr="00EF1095" w:rsidRDefault="00AD4EB5" w:rsidP="00AD4EB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color w:val="auto"/>
                <w:sz w:val="18"/>
                <w:szCs w:val="18"/>
              </w:rPr>
            </w:pPr>
            <w:r>
              <w:rPr>
                <w:rFonts w:ascii="Arial" w:eastAsia="Arial" w:hAnsi="Arial" w:cs="Arial"/>
                <w:color w:val="auto"/>
                <w:sz w:val="18"/>
                <w:szCs w:val="18"/>
              </w:rPr>
              <w:t xml:space="preserve">Dalla </w:t>
            </w:r>
            <w:r w:rsidR="00EF1095" w:rsidRPr="00EF1095">
              <w:rPr>
                <w:rFonts w:ascii="Arial" w:eastAsia="Arial" w:hAnsi="Arial" w:cs="Arial"/>
                <w:b/>
                <w:bCs/>
                <w:color w:val="auto"/>
                <w:sz w:val="18"/>
                <w:szCs w:val="18"/>
              </w:rPr>
              <w:t>nota MI 39972 del 15-11-2022</w:t>
            </w:r>
          </w:p>
          <w:p w14:paraId="4D651283" w14:textId="41C15E97" w:rsidR="00AD4EB5" w:rsidRPr="00EF1095" w:rsidRDefault="00AD4EB5" w:rsidP="00AD4EB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i/>
                <w:iCs/>
                <w:color w:val="auto"/>
                <w:sz w:val="18"/>
                <w:szCs w:val="18"/>
              </w:rPr>
            </w:pPr>
            <w:r w:rsidRPr="00EF1095">
              <w:rPr>
                <w:rFonts w:ascii="Arial" w:eastAsia="Arial" w:hAnsi="Arial" w:cs="Arial"/>
                <w:i/>
                <w:iCs/>
                <w:color w:val="auto"/>
                <w:sz w:val="18"/>
                <w:szCs w:val="18"/>
              </w:rPr>
              <w:t>Visite a scuole innovative</w:t>
            </w:r>
          </w:p>
          <w:p w14:paraId="1B1E6420" w14:textId="77777777" w:rsidR="00AD4EB5" w:rsidRPr="00AD4EB5" w:rsidRDefault="00AD4EB5" w:rsidP="00AD4EB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18"/>
                <w:szCs w:val="18"/>
              </w:rPr>
            </w:pPr>
          </w:p>
          <w:p w14:paraId="53C5AED0" w14:textId="798593B4" w:rsidR="00EF1095" w:rsidRPr="00EF1095" w:rsidRDefault="00EF1095" w:rsidP="00EF10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eastAsia="Arial" w:hAnsi="Arial" w:cs="Arial"/>
                <w:color w:val="auto"/>
                <w:sz w:val="18"/>
                <w:szCs w:val="18"/>
              </w:rPr>
            </w:pPr>
            <w:r>
              <w:rPr>
                <w:rFonts w:ascii="Arial" w:eastAsia="Arial" w:hAnsi="Arial" w:cs="Arial"/>
                <w:color w:val="auto"/>
                <w:sz w:val="18"/>
                <w:szCs w:val="18"/>
              </w:rPr>
              <w:t xml:space="preserve">Alla </w:t>
            </w:r>
            <w:r w:rsidRPr="00EF1095">
              <w:rPr>
                <w:rFonts w:ascii="Arial" w:eastAsia="Arial" w:hAnsi="Arial" w:cs="Arial"/>
                <w:color w:val="auto"/>
                <w:sz w:val="18"/>
                <w:szCs w:val="18"/>
              </w:rPr>
              <w:t>domanda degli interessati e per un massimo di 2</w:t>
            </w:r>
            <w:r>
              <w:rPr>
                <w:rFonts w:ascii="Arial" w:eastAsia="Arial" w:hAnsi="Arial" w:cs="Arial"/>
                <w:color w:val="auto"/>
                <w:sz w:val="18"/>
                <w:szCs w:val="18"/>
              </w:rPr>
              <w:t>.</w:t>
            </w:r>
            <w:r w:rsidRPr="00EF1095">
              <w:rPr>
                <w:rFonts w:ascii="Arial" w:eastAsia="Arial" w:hAnsi="Arial" w:cs="Arial"/>
                <w:color w:val="auto"/>
                <w:sz w:val="18"/>
                <w:szCs w:val="18"/>
              </w:rPr>
              <w:t>170 docenti saranno programmate, a cura degli</w:t>
            </w:r>
            <w:r>
              <w:rPr>
                <w:rFonts w:ascii="Arial" w:eastAsia="Arial" w:hAnsi="Arial" w:cs="Arial"/>
                <w:color w:val="auto"/>
                <w:sz w:val="18"/>
                <w:szCs w:val="18"/>
              </w:rPr>
              <w:t xml:space="preserve"> </w:t>
            </w:r>
            <w:r w:rsidRPr="00EF1095">
              <w:rPr>
                <w:rFonts w:ascii="Arial" w:eastAsia="Arial" w:hAnsi="Arial" w:cs="Arial"/>
                <w:color w:val="auto"/>
                <w:sz w:val="18"/>
                <w:szCs w:val="18"/>
              </w:rPr>
              <w:t>Uffici Scolastici Regionali, visite in presenza di docenti neoassunti, singolarmente o organizzati in piccoli gruppi,</w:t>
            </w:r>
            <w:r>
              <w:rPr>
                <w:rFonts w:ascii="Arial" w:eastAsia="Arial" w:hAnsi="Arial" w:cs="Arial"/>
                <w:color w:val="auto"/>
                <w:sz w:val="18"/>
                <w:szCs w:val="18"/>
              </w:rPr>
              <w:t xml:space="preserve"> </w:t>
            </w:r>
            <w:r w:rsidRPr="00EF1095">
              <w:rPr>
                <w:rFonts w:ascii="Arial" w:eastAsia="Arial" w:hAnsi="Arial" w:cs="Arial"/>
                <w:color w:val="auto"/>
                <w:sz w:val="18"/>
                <w:szCs w:val="18"/>
              </w:rPr>
              <w:t>presso le scuole di accoglienza che si caratterizzano per una consolidata vocazione all’innovazione</w:t>
            </w:r>
            <w:r>
              <w:rPr>
                <w:rFonts w:ascii="Arial" w:eastAsia="Arial" w:hAnsi="Arial" w:cs="Arial"/>
                <w:color w:val="auto"/>
                <w:sz w:val="18"/>
                <w:szCs w:val="18"/>
              </w:rPr>
              <w:t xml:space="preserve"> </w:t>
            </w:r>
            <w:r w:rsidRPr="00EF1095">
              <w:rPr>
                <w:rFonts w:ascii="Arial" w:eastAsia="Arial" w:hAnsi="Arial" w:cs="Arial"/>
                <w:color w:val="auto"/>
                <w:sz w:val="18"/>
                <w:szCs w:val="18"/>
              </w:rPr>
              <w:t>organizzativa e didattica. Le visite, per il loro carattere esperienziale di immersione nel quotidiano, dovranno</w:t>
            </w:r>
            <w:r>
              <w:rPr>
                <w:rFonts w:ascii="Arial" w:eastAsia="Arial" w:hAnsi="Arial" w:cs="Arial"/>
                <w:color w:val="auto"/>
                <w:sz w:val="18"/>
                <w:szCs w:val="18"/>
              </w:rPr>
              <w:t xml:space="preserve"> </w:t>
            </w:r>
            <w:r w:rsidRPr="00EF1095">
              <w:rPr>
                <w:rFonts w:ascii="Arial" w:eastAsia="Arial" w:hAnsi="Arial" w:cs="Arial"/>
                <w:color w:val="auto"/>
                <w:sz w:val="18"/>
                <w:szCs w:val="18"/>
              </w:rPr>
              <w:t>essere capaci di suscitare motivazione, interesse, desiderio di impegnarsi in azioni di ricerca e di miglioramento</w:t>
            </w:r>
            <w:r>
              <w:rPr>
                <w:rFonts w:ascii="Arial" w:eastAsia="Arial" w:hAnsi="Arial" w:cs="Arial"/>
                <w:color w:val="auto"/>
                <w:sz w:val="18"/>
                <w:szCs w:val="18"/>
              </w:rPr>
              <w:t xml:space="preserve"> </w:t>
            </w:r>
            <w:r w:rsidRPr="00EF1095">
              <w:rPr>
                <w:rFonts w:ascii="Arial" w:eastAsia="Arial" w:hAnsi="Arial" w:cs="Arial"/>
                <w:color w:val="auto"/>
                <w:sz w:val="18"/>
                <w:szCs w:val="18"/>
              </w:rPr>
              <w:t>e sono finalizzate a favorire il confronto, il dialogo e il reciproco arricchimento.</w:t>
            </w:r>
          </w:p>
          <w:p w14:paraId="3313E364" w14:textId="5AE5440D" w:rsidR="00EF1095" w:rsidRPr="00EF1095" w:rsidRDefault="00EF1095" w:rsidP="00EF10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eastAsia="Arial" w:hAnsi="Arial" w:cs="Arial"/>
                <w:color w:val="auto"/>
                <w:sz w:val="18"/>
                <w:szCs w:val="18"/>
              </w:rPr>
            </w:pPr>
            <w:r w:rsidRPr="00EF1095">
              <w:rPr>
                <w:rFonts w:ascii="Arial" w:eastAsia="Arial" w:hAnsi="Arial" w:cs="Arial"/>
                <w:color w:val="auto"/>
                <w:sz w:val="18"/>
                <w:szCs w:val="18"/>
              </w:rPr>
              <w:t>Gli Uffici Scolastici Regionali, a cui compete la compilazione dell’elenco delle scuole disponibili,</w:t>
            </w:r>
            <w:r>
              <w:rPr>
                <w:rFonts w:ascii="Arial" w:eastAsia="Arial" w:hAnsi="Arial" w:cs="Arial"/>
                <w:color w:val="auto"/>
                <w:sz w:val="18"/>
                <w:szCs w:val="18"/>
              </w:rPr>
              <w:t xml:space="preserve"> </w:t>
            </w:r>
            <w:r w:rsidRPr="00EF1095">
              <w:rPr>
                <w:rFonts w:ascii="Arial" w:eastAsia="Arial" w:hAnsi="Arial" w:cs="Arial"/>
                <w:color w:val="auto"/>
                <w:sz w:val="18"/>
                <w:szCs w:val="18"/>
              </w:rPr>
              <w:t>potranno fare riferimento a istituti scolastici con progetti innovativi riconosciuti o comunque verificati (ad</w:t>
            </w:r>
            <w:r>
              <w:rPr>
                <w:rFonts w:ascii="Arial" w:eastAsia="Arial" w:hAnsi="Arial" w:cs="Arial"/>
                <w:color w:val="auto"/>
                <w:sz w:val="18"/>
                <w:szCs w:val="18"/>
              </w:rPr>
              <w:t xml:space="preserve"> </w:t>
            </w:r>
            <w:r w:rsidRPr="00EF1095">
              <w:rPr>
                <w:rFonts w:ascii="Arial" w:eastAsia="Arial" w:hAnsi="Arial" w:cs="Arial"/>
                <w:color w:val="auto"/>
                <w:sz w:val="18"/>
                <w:szCs w:val="18"/>
              </w:rPr>
              <w:t>esempio scuole aderenti a Reti di innovazione), al fine di far conoscere ai docenti in periodo di formazione e</w:t>
            </w:r>
            <w:r>
              <w:rPr>
                <w:rFonts w:ascii="Arial" w:eastAsia="Arial" w:hAnsi="Arial" w:cs="Arial"/>
                <w:color w:val="auto"/>
                <w:sz w:val="18"/>
                <w:szCs w:val="18"/>
              </w:rPr>
              <w:t xml:space="preserve"> </w:t>
            </w:r>
            <w:r w:rsidRPr="00EF1095">
              <w:rPr>
                <w:rFonts w:ascii="Arial" w:eastAsia="Arial" w:hAnsi="Arial" w:cs="Arial"/>
                <w:color w:val="auto"/>
                <w:sz w:val="18"/>
                <w:szCs w:val="18"/>
              </w:rPr>
              <w:t>prova i contesti di applicazioni concrete di nuove metodologie didattiche, di innovazioni tecnologiche, di</w:t>
            </w:r>
            <w:r>
              <w:rPr>
                <w:rFonts w:ascii="Arial" w:eastAsia="Arial" w:hAnsi="Arial" w:cs="Arial"/>
                <w:color w:val="auto"/>
                <w:sz w:val="18"/>
                <w:szCs w:val="18"/>
              </w:rPr>
              <w:t xml:space="preserve"> </w:t>
            </w:r>
            <w:r w:rsidRPr="00EF1095">
              <w:rPr>
                <w:rFonts w:ascii="Arial" w:eastAsia="Arial" w:hAnsi="Arial" w:cs="Arial"/>
                <w:color w:val="auto"/>
                <w:sz w:val="18"/>
                <w:szCs w:val="18"/>
              </w:rPr>
              <w:t>efficace contrasto alla dispersione scolastica. Risulta determinante la collaborazione della scuola prescelta nel</w:t>
            </w:r>
            <w:r>
              <w:rPr>
                <w:rFonts w:ascii="Arial" w:eastAsia="Arial" w:hAnsi="Arial" w:cs="Arial"/>
                <w:color w:val="auto"/>
                <w:sz w:val="18"/>
                <w:szCs w:val="18"/>
              </w:rPr>
              <w:t xml:space="preserve"> </w:t>
            </w:r>
            <w:r w:rsidRPr="00EF1095">
              <w:rPr>
                <w:rFonts w:ascii="Arial" w:eastAsia="Arial" w:hAnsi="Arial" w:cs="Arial"/>
                <w:color w:val="auto"/>
                <w:sz w:val="18"/>
                <w:szCs w:val="18"/>
              </w:rPr>
              <w:t>mettere a disposizione, durante la visita, figure professionali in grado di garantire un’accoglienza e un supporto</w:t>
            </w:r>
            <w:r>
              <w:rPr>
                <w:rFonts w:ascii="Arial" w:eastAsia="Arial" w:hAnsi="Arial" w:cs="Arial"/>
                <w:color w:val="auto"/>
                <w:sz w:val="18"/>
                <w:szCs w:val="18"/>
              </w:rPr>
              <w:t xml:space="preserve"> </w:t>
            </w:r>
            <w:r w:rsidRPr="00EF1095">
              <w:rPr>
                <w:rFonts w:ascii="Arial" w:eastAsia="Arial" w:hAnsi="Arial" w:cs="Arial"/>
                <w:color w:val="auto"/>
                <w:sz w:val="18"/>
                <w:szCs w:val="18"/>
              </w:rPr>
              <w:t>qualificati.</w:t>
            </w:r>
          </w:p>
          <w:p w14:paraId="209B5FDD" w14:textId="20F28421" w:rsidR="00AD4EB5" w:rsidRPr="00EF1095" w:rsidRDefault="00EF1095" w:rsidP="00EF10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eastAsia="Arial" w:hAnsi="Arial" w:cs="Arial"/>
                <w:color w:val="auto"/>
                <w:sz w:val="18"/>
                <w:szCs w:val="18"/>
              </w:rPr>
            </w:pPr>
            <w:r w:rsidRPr="00EF1095">
              <w:rPr>
                <w:rFonts w:ascii="Arial" w:eastAsia="Arial" w:hAnsi="Arial" w:cs="Arial"/>
                <w:color w:val="auto"/>
                <w:sz w:val="18"/>
                <w:szCs w:val="18"/>
              </w:rPr>
              <w:t>Si rappresenta che dovranno essere preventivamente resi pubblici, da parte degli USR di competenza,</w:t>
            </w:r>
            <w:r>
              <w:rPr>
                <w:rFonts w:ascii="Arial" w:eastAsia="Arial" w:hAnsi="Arial" w:cs="Arial"/>
                <w:color w:val="auto"/>
                <w:sz w:val="18"/>
                <w:szCs w:val="18"/>
              </w:rPr>
              <w:t xml:space="preserve"> </w:t>
            </w:r>
            <w:r w:rsidRPr="00EF1095">
              <w:rPr>
                <w:rFonts w:ascii="Arial" w:eastAsia="Arial" w:hAnsi="Arial" w:cs="Arial"/>
                <w:color w:val="auto"/>
                <w:sz w:val="18"/>
                <w:szCs w:val="18"/>
              </w:rPr>
              <w:t xml:space="preserve">i criteri adottati ai fini dell’individuazione dei docenti neoassunti partecipanti al </w:t>
            </w:r>
            <w:r w:rsidRPr="00EF1095">
              <w:rPr>
                <w:rFonts w:ascii="Arial" w:eastAsia="Arial" w:hAnsi="Arial" w:cs="Arial"/>
                <w:i/>
                <w:iCs/>
                <w:color w:val="auto"/>
                <w:sz w:val="18"/>
                <w:szCs w:val="18"/>
              </w:rPr>
              <w:t>visiting</w:t>
            </w:r>
            <w:r w:rsidRPr="00EF1095">
              <w:rPr>
                <w:rFonts w:ascii="Arial" w:eastAsia="Arial" w:hAnsi="Arial" w:cs="Arial"/>
                <w:color w:val="auto"/>
                <w:sz w:val="18"/>
                <w:szCs w:val="18"/>
              </w:rPr>
              <w:t>.</w:t>
            </w:r>
            <w:r>
              <w:rPr>
                <w:rFonts w:ascii="Arial" w:eastAsia="Arial" w:hAnsi="Arial" w:cs="Arial"/>
                <w:color w:val="auto"/>
                <w:sz w:val="18"/>
                <w:szCs w:val="18"/>
              </w:rPr>
              <w:t xml:space="preserve"> </w:t>
            </w:r>
            <w:r w:rsidRPr="00EF1095">
              <w:rPr>
                <w:rFonts w:ascii="Arial" w:eastAsia="Arial" w:hAnsi="Arial" w:cs="Arial"/>
                <w:color w:val="auto"/>
                <w:sz w:val="18"/>
                <w:szCs w:val="18"/>
              </w:rPr>
              <w:t>Questa attività dovrà prevedere la durata</w:t>
            </w:r>
            <w:r>
              <w:rPr>
                <w:rFonts w:ascii="Arial" w:eastAsia="Arial" w:hAnsi="Arial" w:cs="Arial"/>
                <w:color w:val="auto"/>
                <w:sz w:val="18"/>
                <w:szCs w:val="18"/>
              </w:rPr>
              <w:t xml:space="preserve"> </w:t>
            </w:r>
            <w:r w:rsidRPr="00EF1095">
              <w:rPr>
                <w:rFonts w:ascii="Arial" w:eastAsia="Arial" w:hAnsi="Arial" w:cs="Arial"/>
                <w:color w:val="auto"/>
                <w:sz w:val="18"/>
                <w:szCs w:val="18"/>
              </w:rPr>
              <w:t xml:space="preserve">massima di due giornate di </w:t>
            </w:r>
            <w:r w:rsidRPr="00EF1095">
              <w:rPr>
                <w:rFonts w:ascii="Arial" w:eastAsia="Arial" w:hAnsi="Arial" w:cs="Arial"/>
                <w:i/>
                <w:iCs/>
                <w:color w:val="auto"/>
                <w:sz w:val="18"/>
                <w:szCs w:val="18"/>
              </w:rPr>
              <w:t>full immersion</w:t>
            </w:r>
            <w:r w:rsidRPr="00EF1095">
              <w:rPr>
                <w:rFonts w:ascii="Arial" w:eastAsia="Arial" w:hAnsi="Arial" w:cs="Arial"/>
                <w:color w:val="auto"/>
                <w:sz w:val="18"/>
                <w:szCs w:val="18"/>
              </w:rPr>
              <w:t xml:space="preserve"> nelle scuole</w:t>
            </w:r>
            <w:r>
              <w:rPr>
                <w:rFonts w:ascii="Arial" w:eastAsia="Arial" w:hAnsi="Arial" w:cs="Arial"/>
                <w:color w:val="auto"/>
                <w:sz w:val="18"/>
                <w:szCs w:val="18"/>
              </w:rPr>
              <w:t xml:space="preserve"> </w:t>
            </w:r>
            <w:r w:rsidRPr="00EF1095">
              <w:rPr>
                <w:rFonts w:ascii="Arial" w:eastAsia="Arial" w:hAnsi="Arial" w:cs="Arial"/>
                <w:color w:val="auto"/>
                <w:sz w:val="18"/>
                <w:szCs w:val="18"/>
              </w:rPr>
              <w:t xml:space="preserve">accoglienti, pari ad un </w:t>
            </w:r>
            <w:r w:rsidRPr="00EF1095">
              <w:rPr>
                <w:rFonts w:ascii="Arial" w:eastAsia="Arial" w:hAnsi="Arial" w:cs="Arial"/>
                <w:b/>
                <w:bCs/>
                <w:color w:val="auto"/>
                <w:sz w:val="18"/>
                <w:szCs w:val="18"/>
              </w:rPr>
              <w:t xml:space="preserve">massimo di </w:t>
            </w:r>
            <w:proofErr w:type="gramStart"/>
            <w:r w:rsidRPr="00EF1095">
              <w:rPr>
                <w:rFonts w:ascii="Arial" w:eastAsia="Arial" w:hAnsi="Arial" w:cs="Arial"/>
                <w:b/>
                <w:bCs/>
                <w:color w:val="auto"/>
                <w:sz w:val="18"/>
                <w:szCs w:val="18"/>
              </w:rPr>
              <w:t>6</w:t>
            </w:r>
            <w:proofErr w:type="gramEnd"/>
            <w:r w:rsidRPr="00EF1095">
              <w:rPr>
                <w:rFonts w:ascii="Arial" w:eastAsia="Arial" w:hAnsi="Arial" w:cs="Arial"/>
                <w:b/>
                <w:bCs/>
                <w:color w:val="auto"/>
                <w:sz w:val="18"/>
                <w:szCs w:val="18"/>
              </w:rPr>
              <w:t xml:space="preserve"> ore per ognuna delle due </w:t>
            </w:r>
            <w:r w:rsidRPr="00EF1095">
              <w:rPr>
                <w:rFonts w:ascii="Arial" w:eastAsia="Arial" w:hAnsi="Arial" w:cs="Arial"/>
                <w:color w:val="auto"/>
                <w:sz w:val="18"/>
                <w:szCs w:val="18"/>
              </w:rPr>
              <w:t>giornate ed è considerata sostitutiva,</w:t>
            </w:r>
            <w:r>
              <w:rPr>
                <w:rFonts w:ascii="Arial" w:eastAsia="Arial" w:hAnsi="Arial" w:cs="Arial"/>
                <w:color w:val="auto"/>
                <w:sz w:val="18"/>
                <w:szCs w:val="18"/>
              </w:rPr>
              <w:t xml:space="preserve"> </w:t>
            </w:r>
            <w:r w:rsidRPr="00EF1095">
              <w:rPr>
                <w:rFonts w:ascii="Arial" w:eastAsia="Arial" w:hAnsi="Arial" w:cs="Arial"/>
                <w:color w:val="auto"/>
                <w:sz w:val="18"/>
                <w:szCs w:val="18"/>
              </w:rPr>
              <w:t>relativamente alla sua durata, del monte-ore dedicato ai laboratori formativi</w:t>
            </w:r>
            <w:r>
              <w:rPr>
                <w:rFonts w:ascii="Arial" w:eastAsia="Arial" w:hAnsi="Arial" w:cs="Arial"/>
                <w:color w:val="auto"/>
                <w:sz w:val="18"/>
                <w:szCs w:val="18"/>
              </w:rPr>
              <w:t xml:space="preserve">. </w:t>
            </w:r>
            <w:r w:rsidRPr="00EF1095">
              <w:rPr>
                <w:rFonts w:ascii="Arial" w:eastAsia="Arial" w:hAnsi="Arial" w:cs="Arial"/>
                <w:color w:val="auto"/>
                <w:sz w:val="18"/>
                <w:szCs w:val="18"/>
              </w:rPr>
              <w:t>Laddove, per esigenze connesse alle disposizioni attuali e future in merito alla prevenzione del contagio</w:t>
            </w:r>
            <w:r>
              <w:rPr>
                <w:rFonts w:ascii="Arial" w:eastAsia="Arial" w:hAnsi="Arial" w:cs="Arial"/>
                <w:color w:val="auto"/>
                <w:sz w:val="18"/>
                <w:szCs w:val="18"/>
              </w:rPr>
              <w:t xml:space="preserve"> </w:t>
            </w:r>
            <w:r w:rsidRPr="00EF1095">
              <w:rPr>
                <w:rFonts w:ascii="Arial" w:eastAsia="Arial" w:hAnsi="Arial" w:cs="Arial"/>
                <w:color w:val="auto"/>
                <w:sz w:val="18"/>
                <w:szCs w:val="18"/>
              </w:rPr>
              <w:t xml:space="preserve">da SARS-CoV-2, non sia possibile organizzare l’attività in presenza, l’attività di </w:t>
            </w:r>
            <w:r w:rsidRPr="00EF1095">
              <w:rPr>
                <w:rFonts w:ascii="Arial" w:eastAsia="Arial" w:hAnsi="Arial" w:cs="Arial"/>
                <w:i/>
                <w:iCs/>
                <w:color w:val="auto"/>
                <w:sz w:val="18"/>
                <w:szCs w:val="18"/>
              </w:rPr>
              <w:t>visiting</w:t>
            </w:r>
            <w:r w:rsidRPr="00EF1095">
              <w:rPr>
                <w:rFonts w:ascii="Arial" w:eastAsia="Arial" w:hAnsi="Arial" w:cs="Arial"/>
                <w:color w:val="auto"/>
                <w:sz w:val="18"/>
                <w:szCs w:val="18"/>
              </w:rPr>
              <w:t xml:space="preserve"> non sarà realizzata.</w:t>
            </w:r>
          </w:p>
        </w:tc>
      </w:tr>
    </w:tbl>
    <w:p w14:paraId="76AE1467" w14:textId="77777777" w:rsidR="00AD4EB5" w:rsidRDefault="00AD4EB5" w:rsidP="00AD4EB5">
      <w:pPr>
        <w:rPr>
          <w:rFonts w:ascii="Arial" w:eastAsia="Arial" w:hAnsi="Arial" w:cs="Arial"/>
          <w:color w:val="auto"/>
          <w:sz w:val="24"/>
          <w:szCs w:val="24"/>
        </w:rPr>
      </w:pPr>
    </w:p>
    <w:p w14:paraId="0F51BD4A" w14:textId="77777777" w:rsidR="00AD4EB5" w:rsidRDefault="00AD4EB5" w:rsidP="00AD4EB5">
      <w:pPr>
        <w:rPr>
          <w:rFonts w:ascii="Arial" w:eastAsia="Arial" w:hAnsi="Arial" w:cs="Arial"/>
          <w:color w:val="auto"/>
          <w:sz w:val="24"/>
          <w:szCs w:val="24"/>
        </w:rPr>
      </w:pPr>
    </w:p>
    <w:p w14:paraId="4DD77BC0" w14:textId="77777777" w:rsidR="00AD4EB5" w:rsidRDefault="00AD4EB5" w:rsidP="00AD4EB5">
      <w:pPr>
        <w:rPr>
          <w:rFonts w:ascii="Arial" w:eastAsia="Arial" w:hAnsi="Arial" w:cs="Arial"/>
          <w:color w:val="auto"/>
          <w:sz w:val="24"/>
          <w:szCs w:val="24"/>
        </w:rPr>
      </w:pPr>
    </w:p>
    <w:p w14:paraId="13697D1B" w14:textId="77777777" w:rsidR="00AD4EB5" w:rsidRDefault="00AD4EB5" w:rsidP="00AD4EB5">
      <w:pPr>
        <w:rPr>
          <w:rFonts w:ascii="Arial" w:eastAsia="Arial" w:hAnsi="Arial" w:cs="Arial"/>
          <w:color w:val="auto"/>
          <w:sz w:val="24"/>
          <w:szCs w:val="24"/>
        </w:rPr>
      </w:pPr>
    </w:p>
    <w:p w14:paraId="50F11FF7" w14:textId="77777777" w:rsidR="00AD4EB5" w:rsidRDefault="00AD4EB5" w:rsidP="00AD4EB5">
      <w:pPr>
        <w:rPr>
          <w:rFonts w:ascii="Arial" w:eastAsia="Arial" w:hAnsi="Arial" w:cs="Arial"/>
          <w:color w:val="auto"/>
          <w:sz w:val="24"/>
          <w:szCs w:val="24"/>
        </w:rPr>
      </w:pPr>
    </w:p>
    <w:p w14:paraId="4D64388C" w14:textId="77777777" w:rsidR="00AD4EB5" w:rsidRDefault="00AD4EB5" w:rsidP="00AD4EB5">
      <w:pPr>
        <w:rPr>
          <w:rFonts w:ascii="Arial" w:eastAsia="Arial" w:hAnsi="Arial" w:cs="Arial"/>
          <w:color w:val="auto"/>
          <w:sz w:val="24"/>
          <w:szCs w:val="24"/>
        </w:rPr>
      </w:pPr>
    </w:p>
    <w:p w14:paraId="18DA2954" w14:textId="77777777" w:rsidR="00AD4EB5" w:rsidRDefault="00AD4EB5" w:rsidP="00AD4EB5">
      <w:pPr>
        <w:rPr>
          <w:rFonts w:ascii="Arial" w:eastAsia="Arial" w:hAnsi="Arial" w:cs="Arial"/>
          <w:color w:val="auto"/>
          <w:sz w:val="24"/>
          <w:szCs w:val="24"/>
        </w:rPr>
      </w:pPr>
    </w:p>
    <w:p w14:paraId="04704686" w14:textId="77777777" w:rsidR="00AD4EB5" w:rsidRDefault="00AD4EB5" w:rsidP="00AD4EB5">
      <w:pPr>
        <w:rPr>
          <w:rFonts w:ascii="Arial" w:eastAsia="Arial" w:hAnsi="Arial" w:cs="Arial"/>
          <w:color w:val="auto"/>
          <w:sz w:val="24"/>
          <w:szCs w:val="24"/>
        </w:rPr>
      </w:pPr>
    </w:p>
    <w:p w14:paraId="624E2F56" w14:textId="77777777" w:rsidR="00AD4EB5" w:rsidRDefault="00AD4EB5" w:rsidP="00AD4EB5">
      <w:pPr>
        <w:rPr>
          <w:rFonts w:ascii="Arial" w:eastAsia="Arial" w:hAnsi="Arial" w:cs="Arial"/>
          <w:color w:val="auto"/>
          <w:sz w:val="24"/>
          <w:szCs w:val="24"/>
        </w:rPr>
      </w:pPr>
    </w:p>
    <w:p w14:paraId="6C7AD9F8" w14:textId="77777777" w:rsidR="00AD4EB5" w:rsidRDefault="00AD4EB5" w:rsidP="00AD4EB5">
      <w:pPr>
        <w:rPr>
          <w:rFonts w:ascii="Arial" w:eastAsia="Arial" w:hAnsi="Arial" w:cs="Arial"/>
          <w:color w:val="auto"/>
          <w:sz w:val="24"/>
          <w:szCs w:val="24"/>
        </w:rPr>
      </w:pPr>
    </w:p>
    <w:p w14:paraId="4008F63B" w14:textId="77777777" w:rsidR="00AD4EB5" w:rsidRDefault="00AD4EB5" w:rsidP="00AD4EB5">
      <w:pPr>
        <w:rPr>
          <w:rFonts w:ascii="Arial" w:eastAsia="Arial" w:hAnsi="Arial" w:cs="Arial"/>
          <w:color w:val="auto"/>
          <w:sz w:val="24"/>
          <w:szCs w:val="24"/>
        </w:rPr>
      </w:pPr>
    </w:p>
    <w:p w14:paraId="32DB0815" w14:textId="66EC8354" w:rsidR="00AD4EB5" w:rsidRDefault="00AD4EB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4"/>
          <w:szCs w:val="24"/>
        </w:rPr>
      </w:pPr>
      <w:r>
        <w:rPr>
          <w:rFonts w:ascii="Arial" w:eastAsia="Arial" w:hAnsi="Arial" w:cs="Arial"/>
          <w:color w:val="auto"/>
          <w:sz w:val="24"/>
          <w:szCs w:val="24"/>
        </w:rPr>
        <w:br w:type="page"/>
      </w:r>
    </w:p>
    <w:p w14:paraId="5F6A3D71" w14:textId="52BE2F87" w:rsidR="0092201C" w:rsidRPr="00F5401E" w:rsidRDefault="00AD4EB5">
      <w:pPr>
        <w:pStyle w:val="Titolo1"/>
        <w:rPr>
          <w:rFonts w:ascii="Arial" w:eastAsia="Arial" w:hAnsi="Arial" w:cs="Arial"/>
          <w:b/>
          <w:color w:val="10B981"/>
          <w:sz w:val="24"/>
          <w:szCs w:val="24"/>
        </w:rPr>
      </w:pPr>
      <w:bookmarkStart w:id="6" w:name="_Toc119518966"/>
      <w:r w:rsidRPr="00F5401E">
        <w:rPr>
          <w:rFonts w:ascii="Arial" w:eastAsia="Arial" w:hAnsi="Arial" w:cs="Arial"/>
          <w:b/>
          <w:color w:val="10B981"/>
          <w:sz w:val="24"/>
          <w:szCs w:val="24"/>
        </w:rPr>
        <w:lastRenderedPageBreak/>
        <w:t>L</w:t>
      </w:r>
      <w:r w:rsidR="006322B6" w:rsidRPr="00F5401E">
        <w:rPr>
          <w:rFonts w:ascii="Arial" w:eastAsia="Arial" w:hAnsi="Arial" w:cs="Arial"/>
          <w:b/>
          <w:color w:val="10B981"/>
          <w:sz w:val="24"/>
          <w:szCs w:val="24"/>
        </w:rPr>
        <w:t>aboratori</w:t>
      </w:r>
      <w:r w:rsidR="00B315DF" w:rsidRPr="00F5401E">
        <w:rPr>
          <w:rFonts w:ascii="Arial" w:eastAsia="Arial" w:hAnsi="Arial" w:cs="Arial"/>
          <w:b/>
          <w:color w:val="10B981"/>
          <w:sz w:val="24"/>
          <w:szCs w:val="24"/>
        </w:rPr>
        <w:t xml:space="preserve"> </w:t>
      </w:r>
      <w:r w:rsidRPr="00F5401E">
        <w:rPr>
          <w:rFonts w:ascii="Arial" w:eastAsia="Arial" w:hAnsi="Arial" w:cs="Arial"/>
          <w:b/>
          <w:color w:val="10B981"/>
          <w:sz w:val="24"/>
          <w:szCs w:val="24"/>
        </w:rPr>
        <w:t xml:space="preserve">e Visite </w:t>
      </w:r>
      <w:r w:rsidR="006322B6" w:rsidRPr="00F5401E">
        <w:rPr>
          <w:rFonts w:ascii="Arial" w:eastAsia="Arial" w:hAnsi="Arial" w:cs="Arial"/>
          <w:b/>
          <w:color w:val="10B981"/>
          <w:sz w:val="24"/>
          <w:szCs w:val="24"/>
        </w:rPr>
        <w:t>nell’ambiente online</w:t>
      </w:r>
      <w:bookmarkEnd w:id="6"/>
    </w:p>
    <w:p w14:paraId="18F47FD9" w14:textId="77777777" w:rsidR="00AD4EB5" w:rsidRDefault="00AD4EB5" w:rsidP="00B315DF">
      <w:pPr>
        <w:pStyle w:val="left"/>
        <w:spacing w:before="0" w:beforeAutospacing="0" w:after="150" w:afterAutospacing="0"/>
        <w:rPr>
          <w:rFonts w:ascii="Arial" w:hAnsi="Arial" w:cs="Arial"/>
        </w:rPr>
      </w:pPr>
    </w:p>
    <w:p w14:paraId="4B0DB953" w14:textId="7802621B" w:rsidR="00AD4EB5" w:rsidRPr="00AD4EB5" w:rsidRDefault="00AD4EB5" w:rsidP="00B315DF">
      <w:pPr>
        <w:pStyle w:val="left"/>
        <w:spacing w:before="0" w:beforeAutospacing="0" w:after="150" w:afterAutospacing="0"/>
        <w:rPr>
          <w:rFonts w:ascii="Arial" w:hAnsi="Arial" w:cs="Arial"/>
          <w:b/>
        </w:rPr>
      </w:pPr>
      <w:r w:rsidRPr="00AD4EB5">
        <w:rPr>
          <w:rFonts w:ascii="Arial" w:hAnsi="Arial" w:cs="Arial"/>
          <w:b/>
        </w:rPr>
        <w:t>Esperienza di tipo: laboratori</w:t>
      </w:r>
    </w:p>
    <w:p w14:paraId="2FD78C70" w14:textId="29449EA1" w:rsidR="00B315DF" w:rsidRDefault="00B315DF" w:rsidP="00B315DF">
      <w:pPr>
        <w:pStyle w:val="left"/>
        <w:spacing w:before="0" w:beforeAutospacing="0" w:after="150" w:afterAutospacing="0"/>
        <w:rPr>
          <w:rFonts w:ascii="Arial" w:hAnsi="Arial" w:cs="Arial"/>
        </w:rPr>
      </w:pPr>
      <w:r w:rsidRPr="4AE476AA">
        <w:rPr>
          <w:rFonts w:ascii="Arial" w:hAnsi="Arial" w:cs="Arial"/>
        </w:rPr>
        <w:t>Per ognuno dei laboratori cui partecipi o hai partecipato, compila e salva la scheda di documentazione seguente.</w:t>
      </w:r>
      <w:r>
        <w:br/>
      </w:r>
    </w:p>
    <w:p w14:paraId="6247B4EF" w14:textId="77777777" w:rsidR="00F5401E" w:rsidRPr="005C24B7" w:rsidRDefault="00F5401E" w:rsidP="00F5401E">
      <w:pPr>
        <w:pStyle w:val="Nessunaspaziatura"/>
        <w:numPr>
          <w:ilvl w:val="0"/>
          <w:numId w:val="9"/>
        </w:numPr>
        <w:rPr>
          <w:rFonts w:ascii="Arial" w:hAnsi="Arial" w:cs="Arial"/>
          <w:i/>
          <w:sz w:val="24"/>
          <w:szCs w:val="24"/>
        </w:rPr>
      </w:pPr>
      <w:bookmarkStart w:id="7" w:name="_Hlk113874641"/>
      <w:r w:rsidRPr="005C24B7">
        <w:rPr>
          <w:rFonts w:ascii="Arial" w:hAnsi="Arial" w:cs="Arial"/>
          <w:i/>
          <w:sz w:val="24"/>
          <w:szCs w:val="24"/>
        </w:rPr>
        <w:t>Quale dei seguenti temi ha riguardato il laboratorio seguito?</w:t>
      </w:r>
    </w:p>
    <w:p w14:paraId="73F514A8" w14:textId="77777777" w:rsidR="00F5401E" w:rsidRDefault="00F5401E" w:rsidP="00F5401E">
      <w:pPr>
        <w:pStyle w:val="Nessunaspaziatura"/>
        <w:ind w:firstLine="360"/>
        <w:rPr>
          <w:rFonts w:ascii="Arial" w:hAnsi="Arial" w:cs="Arial"/>
          <w:i/>
          <w:sz w:val="24"/>
          <w:szCs w:val="24"/>
        </w:rPr>
      </w:pPr>
      <w:r w:rsidRPr="005C24B7">
        <w:rPr>
          <w:rFonts w:ascii="Arial" w:hAnsi="Arial" w:cs="Arial"/>
          <w:i/>
          <w:sz w:val="20"/>
          <w:szCs w:val="20"/>
        </w:rPr>
        <w:t>Seleziona una delle seguenti opzioni</w:t>
      </w:r>
      <w:r w:rsidRPr="0086315C">
        <w:rPr>
          <w:rFonts w:ascii="Arial" w:hAnsi="Arial" w:cs="Arial"/>
          <w:i/>
          <w:sz w:val="24"/>
          <w:szCs w:val="24"/>
        </w:rPr>
        <w:t>.</w:t>
      </w:r>
    </w:p>
    <w:p w14:paraId="1C265716" w14:textId="77777777" w:rsidR="00F5401E" w:rsidRDefault="00F5401E" w:rsidP="00F5401E">
      <w:pPr>
        <w:pStyle w:val="Nessunaspaziatura"/>
        <w:rPr>
          <w:rFonts w:ascii="Arial" w:hAnsi="Arial" w:cs="Arial"/>
          <w:i/>
          <w:sz w:val="24"/>
          <w:szCs w:val="24"/>
        </w:rPr>
      </w:pPr>
    </w:p>
    <w:p w14:paraId="05E7A9C2" w14:textId="77777777" w:rsidR="00F5401E" w:rsidRPr="0027761B" w:rsidRDefault="00F5401E" w:rsidP="00F5401E">
      <w:pPr>
        <w:pBdr>
          <w:top w:val="none" w:sz="0" w:space="0" w:color="auto"/>
          <w:left w:val="none" w:sz="0" w:space="0" w:color="auto"/>
          <w:bottom w:val="none" w:sz="0" w:space="0" w:color="auto"/>
          <w:right w:val="none" w:sz="0" w:space="0" w:color="auto"/>
          <w:between w:val="none" w:sz="0" w:space="0" w:color="auto"/>
        </w:pBdr>
        <w:jc w:val="left"/>
        <w:rPr>
          <w:rFonts w:ascii="Arial" w:eastAsia="Arial" w:hAnsi="Arial" w:cs="Arial"/>
          <w:i/>
          <w:iCs/>
          <w:sz w:val="24"/>
          <w:szCs w:val="24"/>
          <w:highlight w:val="yellow"/>
        </w:rPr>
      </w:pPr>
    </w:p>
    <w:p w14:paraId="695B9AD1" w14:textId="501B1C21"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bookmarkStart w:id="8" w:name="_Hlk116557138"/>
      <w:bookmarkEnd w:id="7"/>
      <w:r w:rsidRPr="00290151">
        <w:rPr>
          <w:rFonts w:ascii="Arial" w:eastAsia="Arial" w:hAnsi="Arial" w:cs="Arial"/>
          <w:sz w:val="24"/>
          <w:szCs w:val="24"/>
        </w:rPr>
        <w:t>gestione della classe e delle attività didattiche in situazioni di emergenza,</w:t>
      </w:r>
    </w:p>
    <w:p w14:paraId="7A4F2AF3" w14:textId="62472B59"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tecnologie della didattica digitale e loro integrazione nel curricolo;</w:t>
      </w:r>
    </w:p>
    <w:p w14:paraId="4A2FA31D" w14:textId="24810CAE"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ampliamento e consolidamento delle competenze digitali dei docenti;</w:t>
      </w:r>
    </w:p>
    <w:p w14:paraId="20916CAC" w14:textId="51F0F189"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inclusione sociale e dinamiche interculturali;</w:t>
      </w:r>
    </w:p>
    <w:p w14:paraId="0602D3DC" w14:textId="4B5D3617"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bisogni educativi speciali;</w:t>
      </w:r>
    </w:p>
    <w:p w14:paraId="35865C70" w14:textId="7525E16A" w:rsidR="00290151" w:rsidRPr="00290151" w:rsidRDefault="00290151" w:rsidP="00290151">
      <w:pPr>
        <w:pStyle w:val="Paragrafoelenco"/>
        <w:pBdr>
          <w:top w:val="none" w:sz="0" w:space="0" w:color="auto"/>
          <w:left w:val="none" w:sz="0" w:space="0" w:color="auto"/>
          <w:bottom w:val="none" w:sz="0" w:space="0" w:color="auto"/>
          <w:right w:val="none" w:sz="0" w:space="0" w:color="auto"/>
          <w:between w:val="none" w:sz="0" w:space="0" w:color="auto"/>
        </w:pBdr>
        <w:spacing w:after="160" w:line="259" w:lineRule="auto"/>
        <w:ind w:left="1440"/>
        <w:jc w:val="left"/>
        <w:rPr>
          <w:rFonts w:ascii="Arial" w:eastAsia="Arial" w:hAnsi="Arial" w:cs="Arial"/>
          <w:sz w:val="24"/>
          <w:szCs w:val="24"/>
        </w:rPr>
      </w:pPr>
      <w:r w:rsidRPr="00290151">
        <w:rPr>
          <w:rFonts w:ascii="Arial" w:eastAsia="Arial" w:hAnsi="Arial" w:cs="Arial"/>
          <w:sz w:val="24"/>
          <w:szCs w:val="24"/>
        </w:rPr>
        <w:t>innovazione della didattica delle discipline e motivazione all’apprendimento</w:t>
      </w:r>
    </w:p>
    <w:p w14:paraId="7E951365" w14:textId="148AF2DC"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buone pratiche di didattiche disciplinari;</w:t>
      </w:r>
    </w:p>
    <w:p w14:paraId="3815FA4F" w14:textId="08D6B933"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gestione della classe e dinamiche relazionali, con particolare riferimento alla prevenzione dei</w:t>
      </w:r>
    </w:p>
    <w:p w14:paraId="3E3082D7" w14:textId="77777777"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fenomeni di violenza, bullismo e cyberbullismo, discriminazioni;</w:t>
      </w:r>
    </w:p>
    <w:p w14:paraId="66183949" w14:textId="76707CBA"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percorsi per competenze relazionali e trasversali;</w:t>
      </w:r>
    </w:p>
    <w:p w14:paraId="4A5A94CA" w14:textId="18AFF49B"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contrasto alla dispersione scolastica;</w:t>
      </w:r>
    </w:p>
    <w:p w14:paraId="100AD91C" w14:textId="250C1706"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attività di orientamento;</w:t>
      </w:r>
    </w:p>
    <w:p w14:paraId="0B37C4D7" w14:textId="2544C928"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insegnamento di educazione civica e sua integrazione nel curricolo;</w:t>
      </w:r>
    </w:p>
    <w:p w14:paraId="75873263" w14:textId="3ABBAD1D"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valutazione didattica degli apprendimenti;</w:t>
      </w:r>
    </w:p>
    <w:p w14:paraId="5EA4E857" w14:textId="3B9B21E7"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valutazione di sistema (autovalutazione e miglioramento);</w:t>
      </w:r>
    </w:p>
    <w:p w14:paraId="77722C7E" w14:textId="5A585BF1" w:rsidR="00290151" w:rsidRPr="00290151" w:rsidRDefault="00290151" w:rsidP="00290151">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sz w:val="24"/>
          <w:szCs w:val="24"/>
        </w:rPr>
      </w:pPr>
      <w:r w:rsidRPr="00290151">
        <w:rPr>
          <w:rFonts w:ascii="Arial" w:eastAsia="Arial" w:hAnsi="Arial" w:cs="Arial"/>
          <w:sz w:val="24"/>
          <w:szCs w:val="24"/>
        </w:rPr>
        <w:t>educazione alla sostenibilità.</w:t>
      </w:r>
    </w:p>
    <w:p w14:paraId="2A382619" w14:textId="77777777" w:rsidR="00F5401E" w:rsidRPr="00A87EBC" w:rsidRDefault="00F5401E" w:rsidP="00F5401E">
      <w:pPr>
        <w:pStyle w:val="Paragrafoelenco"/>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Arial" w:hAnsi="Arial" w:cs="Arial"/>
          <w:i/>
          <w:iCs/>
          <w:sz w:val="24"/>
          <w:szCs w:val="24"/>
        </w:rPr>
      </w:pPr>
      <w:r w:rsidRPr="00A87EBC">
        <w:rPr>
          <w:rFonts w:ascii="Arial" w:eastAsia="Arial" w:hAnsi="Arial" w:cs="Arial"/>
          <w:sz w:val="24"/>
          <w:szCs w:val="24"/>
        </w:rPr>
        <w:t>Altro</w:t>
      </w:r>
      <w:r>
        <w:rPr>
          <w:rFonts w:ascii="Arial" w:eastAsia="Arial" w:hAnsi="Arial" w:cs="Arial"/>
          <w:i/>
          <w:iCs/>
          <w:sz w:val="24"/>
          <w:szCs w:val="24"/>
        </w:rPr>
        <w:t>_________________________</w:t>
      </w:r>
    </w:p>
    <w:bookmarkEnd w:id="8"/>
    <w:p w14:paraId="471A54CA" w14:textId="77777777" w:rsidR="00F5401E" w:rsidRDefault="00F5401E" w:rsidP="00F5401E">
      <w:pPr>
        <w:rPr>
          <w:rFonts w:ascii="Arial" w:eastAsia="Arial" w:hAnsi="Arial" w:cs="Arial"/>
          <w:i/>
          <w:iCs/>
          <w:sz w:val="24"/>
          <w:szCs w:val="24"/>
        </w:rPr>
      </w:pPr>
    </w:p>
    <w:p w14:paraId="58339CB4" w14:textId="77777777" w:rsidR="00F5401E" w:rsidRPr="005C24B7" w:rsidRDefault="00F5401E" w:rsidP="00F5401E">
      <w:pPr>
        <w:pStyle w:val="Nessunaspaziatura"/>
        <w:numPr>
          <w:ilvl w:val="0"/>
          <w:numId w:val="9"/>
        </w:numPr>
        <w:rPr>
          <w:rFonts w:ascii="Arial" w:hAnsi="Arial" w:cs="Arial"/>
          <w:i/>
          <w:sz w:val="24"/>
          <w:szCs w:val="24"/>
        </w:rPr>
      </w:pPr>
      <w:r w:rsidRPr="005C24B7">
        <w:rPr>
          <w:rFonts w:ascii="Arial" w:hAnsi="Arial" w:cs="Arial"/>
          <w:i/>
          <w:sz w:val="24"/>
          <w:szCs w:val="24"/>
        </w:rPr>
        <w:t>Indica la denominazione/titolo del laboratorio (solo se hai selezionato “Altro” alla domanda precedente).</w:t>
      </w:r>
    </w:p>
    <w:p w14:paraId="4F0F7EA1" w14:textId="77777777" w:rsidR="00F5401E" w:rsidRPr="005C24B7" w:rsidRDefault="00F5401E" w:rsidP="00F5401E">
      <w:pPr>
        <w:pStyle w:val="Nessunaspaziatura"/>
        <w:rPr>
          <w:rFonts w:ascii="Arial" w:hAnsi="Arial" w:cs="Arial"/>
          <w:i/>
          <w:sz w:val="24"/>
          <w:szCs w:val="24"/>
        </w:rPr>
      </w:pPr>
    </w:p>
    <w:p w14:paraId="7BBFB212" w14:textId="77777777" w:rsidR="00F5401E" w:rsidRPr="005C24B7" w:rsidRDefault="00F5401E" w:rsidP="00F5401E">
      <w:pPr>
        <w:pStyle w:val="Nessunaspaziatura"/>
        <w:numPr>
          <w:ilvl w:val="0"/>
          <w:numId w:val="9"/>
        </w:numPr>
        <w:rPr>
          <w:rFonts w:ascii="Arial" w:hAnsi="Arial" w:cs="Arial"/>
          <w:i/>
          <w:sz w:val="24"/>
          <w:szCs w:val="24"/>
        </w:rPr>
      </w:pPr>
      <w:r w:rsidRPr="005C24B7">
        <w:rPr>
          <w:rFonts w:ascii="Arial" w:hAnsi="Arial" w:cs="Arial"/>
          <w:i/>
          <w:sz w:val="24"/>
          <w:szCs w:val="24"/>
        </w:rPr>
        <w:t>Il laboratorio cui hai partecipato ti ha fornito elementi (metodi, strategie, strumenti o contenuti) che intendi sperimentare o hai già sperimentato con i tuoi studenti? Quali?</w:t>
      </w:r>
    </w:p>
    <w:p w14:paraId="041F4E22" w14:textId="77777777" w:rsidR="00F5401E" w:rsidRPr="005C24B7" w:rsidRDefault="00F5401E" w:rsidP="00F5401E">
      <w:pPr>
        <w:pStyle w:val="Nessunaspaziatura"/>
        <w:rPr>
          <w:rFonts w:ascii="Arial" w:hAnsi="Arial" w:cs="Arial"/>
          <w:i/>
          <w:sz w:val="24"/>
          <w:szCs w:val="24"/>
        </w:rPr>
      </w:pPr>
    </w:p>
    <w:p w14:paraId="220BFB60" w14:textId="77777777" w:rsidR="00F5401E" w:rsidRPr="005C24B7" w:rsidRDefault="00F5401E" w:rsidP="00F5401E">
      <w:pPr>
        <w:pStyle w:val="Nessunaspaziatura"/>
        <w:numPr>
          <w:ilvl w:val="0"/>
          <w:numId w:val="9"/>
        </w:numPr>
        <w:rPr>
          <w:rFonts w:ascii="Arial" w:hAnsi="Arial" w:cs="Arial"/>
          <w:i/>
          <w:sz w:val="24"/>
          <w:szCs w:val="24"/>
        </w:rPr>
      </w:pPr>
      <w:r w:rsidRPr="005C24B7">
        <w:rPr>
          <w:rFonts w:ascii="Arial" w:hAnsi="Arial" w:cs="Arial"/>
          <w:i/>
          <w:sz w:val="24"/>
          <w:szCs w:val="24"/>
        </w:rPr>
        <w:t>In che modalità hai svolto il laboratorio?</w:t>
      </w:r>
    </w:p>
    <w:p w14:paraId="40B763C6" w14:textId="77777777" w:rsidR="00F5401E" w:rsidRDefault="00F5401E" w:rsidP="00F5401E">
      <w:pPr>
        <w:pStyle w:val="Nessunaspaziatura"/>
        <w:numPr>
          <w:ilvl w:val="0"/>
          <w:numId w:val="10"/>
        </w:numPr>
        <w:rPr>
          <w:rFonts w:ascii="Arial" w:hAnsi="Arial" w:cs="Arial"/>
          <w:sz w:val="24"/>
          <w:szCs w:val="24"/>
        </w:rPr>
      </w:pPr>
      <w:r>
        <w:rPr>
          <w:rFonts w:ascii="Arial" w:hAnsi="Arial" w:cs="Arial"/>
          <w:sz w:val="24"/>
          <w:szCs w:val="24"/>
        </w:rPr>
        <w:t>in presenza</w:t>
      </w:r>
    </w:p>
    <w:p w14:paraId="567B6ADC" w14:textId="77777777" w:rsidR="00F5401E" w:rsidRDefault="00F5401E" w:rsidP="00F5401E">
      <w:pPr>
        <w:pStyle w:val="Nessunaspaziatura"/>
        <w:numPr>
          <w:ilvl w:val="0"/>
          <w:numId w:val="10"/>
        </w:numPr>
        <w:rPr>
          <w:rFonts w:ascii="Arial" w:hAnsi="Arial" w:cs="Arial"/>
          <w:sz w:val="24"/>
          <w:szCs w:val="24"/>
        </w:rPr>
      </w:pPr>
      <w:r>
        <w:rPr>
          <w:rFonts w:ascii="Arial" w:hAnsi="Arial" w:cs="Arial"/>
          <w:sz w:val="24"/>
          <w:szCs w:val="24"/>
        </w:rPr>
        <w:t>a distanza</w:t>
      </w:r>
    </w:p>
    <w:p w14:paraId="57BF6225" w14:textId="77777777" w:rsidR="00F5401E" w:rsidRDefault="00F5401E" w:rsidP="00F5401E">
      <w:pPr>
        <w:pStyle w:val="Nessunaspaziatura"/>
        <w:numPr>
          <w:ilvl w:val="0"/>
          <w:numId w:val="10"/>
        </w:numPr>
        <w:rPr>
          <w:rFonts w:ascii="Arial" w:hAnsi="Arial" w:cs="Arial"/>
          <w:sz w:val="24"/>
          <w:szCs w:val="24"/>
        </w:rPr>
      </w:pPr>
      <w:r>
        <w:rPr>
          <w:rFonts w:ascii="Arial" w:hAnsi="Arial" w:cs="Arial"/>
          <w:sz w:val="24"/>
          <w:szCs w:val="24"/>
        </w:rPr>
        <w:t>in modalità mista</w:t>
      </w:r>
    </w:p>
    <w:p w14:paraId="642518AE" w14:textId="77777777" w:rsidR="00F5401E" w:rsidRDefault="00F5401E" w:rsidP="00F5401E">
      <w:pPr>
        <w:pStyle w:val="Nessunaspaziatura"/>
        <w:rPr>
          <w:rFonts w:ascii="Arial" w:hAnsi="Arial" w:cs="Arial"/>
          <w:sz w:val="24"/>
          <w:szCs w:val="24"/>
        </w:rPr>
      </w:pPr>
    </w:p>
    <w:p w14:paraId="01C56ED6" w14:textId="77777777" w:rsidR="00B315DF" w:rsidRPr="00F11F9C" w:rsidRDefault="00B315DF" w:rsidP="00B315DF">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r w:rsidRPr="00F11F9C">
        <w:rPr>
          <w:rFonts w:ascii="Arial" w:eastAsia="Arial" w:hAnsi="Arial" w:cs="Arial"/>
          <w:sz w:val="24"/>
          <w:szCs w:val="24"/>
        </w:rPr>
        <w:t xml:space="preserve">Se hai avuto occasione di seguire </w:t>
      </w:r>
      <w:r w:rsidRPr="00E47EDD">
        <w:rPr>
          <w:rFonts w:ascii="Arial" w:eastAsia="Arial" w:hAnsi="Arial" w:cs="Arial"/>
          <w:b/>
          <w:sz w:val="24"/>
          <w:szCs w:val="24"/>
        </w:rPr>
        <w:t>più laboratori</w:t>
      </w:r>
      <w:r w:rsidRPr="00F11F9C">
        <w:rPr>
          <w:rFonts w:ascii="Arial" w:eastAsia="Arial" w:hAnsi="Arial" w:cs="Arial"/>
          <w:sz w:val="24"/>
          <w:szCs w:val="24"/>
        </w:rPr>
        <w:t>, inserisci una nuova scheda.</w:t>
      </w:r>
    </w:p>
    <w:p w14:paraId="52675D43" w14:textId="2EC37EA2" w:rsidR="00AD4EB5" w:rsidRDefault="00AD4EB5">
      <w:pPr>
        <w:rPr>
          <w:sz w:val="24"/>
          <w:szCs w:val="24"/>
        </w:rPr>
      </w:pPr>
    </w:p>
    <w:p w14:paraId="1CDDCF9D" w14:textId="466BBE8D" w:rsidR="00A75EDC" w:rsidRDefault="00A75EDC">
      <w:pPr>
        <w:rPr>
          <w:sz w:val="24"/>
          <w:szCs w:val="24"/>
        </w:rPr>
      </w:pPr>
      <w:r>
        <w:rPr>
          <w:sz w:val="24"/>
          <w:szCs w:val="24"/>
        </w:rPr>
        <w:br w:type="page"/>
      </w:r>
    </w:p>
    <w:p w14:paraId="2E7A03B0" w14:textId="77777777" w:rsidR="00A75EDC" w:rsidRDefault="00A75EDC">
      <w:pPr>
        <w:rPr>
          <w:sz w:val="24"/>
          <w:szCs w:val="24"/>
        </w:rPr>
      </w:pPr>
    </w:p>
    <w:p w14:paraId="1275B616" w14:textId="77777777" w:rsidR="00AD4EB5" w:rsidRPr="00AD4EB5" w:rsidRDefault="00AD4EB5" w:rsidP="00AD4EB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Arial" w:hAnsi="Arial" w:cs="Arial"/>
          <w:b/>
          <w:bCs/>
          <w:sz w:val="24"/>
          <w:szCs w:val="24"/>
        </w:rPr>
      </w:pPr>
      <w:r w:rsidRPr="00AD4EB5">
        <w:rPr>
          <w:rFonts w:ascii="Arial" w:hAnsi="Arial" w:cs="Arial"/>
          <w:b/>
          <w:bCs/>
          <w:sz w:val="24"/>
          <w:szCs w:val="24"/>
        </w:rPr>
        <w:t xml:space="preserve">Esperienza di tipo: visite a scuole innovative </w:t>
      </w:r>
    </w:p>
    <w:p w14:paraId="75B2D1E0" w14:textId="77777777" w:rsidR="00A75EDC" w:rsidRPr="00A75EDC" w:rsidRDefault="00A75EDC" w:rsidP="00A75E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Arial" w:hAnsi="Arial" w:cs="Arial"/>
          <w:sz w:val="24"/>
          <w:szCs w:val="24"/>
          <w:u w:val="single"/>
        </w:rPr>
      </w:pPr>
      <w:r w:rsidRPr="00A75EDC">
        <w:rPr>
          <w:rFonts w:ascii="Arial" w:hAnsi="Arial" w:cs="Arial"/>
          <w:sz w:val="24"/>
          <w:szCs w:val="24"/>
          <w:u w:val="single"/>
        </w:rPr>
        <w:t xml:space="preserve">Documenta una visita </w:t>
      </w:r>
    </w:p>
    <w:p w14:paraId="682A743C" w14:textId="77777777" w:rsidR="00A75EDC" w:rsidRPr="00F473CD" w:rsidRDefault="00A75EDC" w:rsidP="00A75EDC">
      <w:pPr>
        <w:pStyle w:val="Nessunaspaziatura"/>
      </w:pPr>
    </w:p>
    <w:p w14:paraId="3FBA175C" w14:textId="77777777" w:rsidR="00A75EDC" w:rsidRPr="00A75EDC" w:rsidRDefault="00A75EDC" w:rsidP="00A75EDC">
      <w:pPr>
        <w:pStyle w:val="Nessunaspaziatura"/>
        <w:rPr>
          <w:rFonts w:ascii="Arial" w:hAnsi="Arial" w:cs="Arial"/>
          <w:color w:val="auto"/>
          <w:sz w:val="24"/>
          <w:szCs w:val="24"/>
        </w:rPr>
      </w:pPr>
    </w:p>
    <w:p w14:paraId="624AA8E3" w14:textId="4CBD4435" w:rsidR="00AD4EB5" w:rsidRDefault="00A75EDC" w:rsidP="00A75E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4"/>
          <w:szCs w:val="24"/>
        </w:rPr>
      </w:pPr>
      <w:bookmarkStart w:id="9" w:name="_Hlk119518819"/>
      <w:r w:rsidRPr="0086315C">
        <w:rPr>
          <w:rFonts w:ascii="Arial" w:hAnsi="Arial" w:cs="Arial"/>
          <w:sz w:val="24"/>
          <w:szCs w:val="24"/>
        </w:rPr>
        <w:t xml:space="preserve">Questa sezione del portfolio </w:t>
      </w:r>
      <w:r w:rsidRPr="0086315C">
        <w:rPr>
          <w:rFonts w:ascii="Arial" w:hAnsi="Arial" w:cs="Arial"/>
          <w:b/>
          <w:sz w:val="24"/>
          <w:szCs w:val="24"/>
        </w:rPr>
        <w:t xml:space="preserve">è </w:t>
      </w:r>
      <w:r w:rsidRPr="00A75EDC">
        <w:rPr>
          <w:rFonts w:ascii="Arial" w:hAnsi="Arial" w:cs="Arial"/>
          <w:bCs/>
          <w:sz w:val="24"/>
          <w:szCs w:val="24"/>
        </w:rPr>
        <w:t>riservata ai docenti</w:t>
      </w:r>
      <w:r w:rsidRPr="0086315C">
        <w:rPr>
          <w:rFonts w:ascii="Arial" w:hAnsi="Arial" w:cs="Arial"/>
          <w:sz w:val="24"/>
          <w:szCs w:val="24"/>
        </w:rPr>
        <w:t xml:space="preserve"> che in via sperimentale hanno sostituito tutto o una parte del monte ore dedicato ai laboratori formativi con</w:t>
      </w:r>
      <w:r w:rsidRPr="0086315C">
        <w:rPr>
          <w:rFonts w:ascii="Arial" w:hAnsi="Arial" w:cs="Arial"/>
          <w:b/>
          <w:sz w:val="24"/>
          <w:szCs w:val="24"/>
        </w:rPr>
        <w:t xml:space="preserve"> una o più visite a scuole innovative</w:t>
      </w:r>
      <w:r w:rsidRPr="0086315C">
        <w:rPr>
          <w:rFonts w:ascii="Arial" w:hAnsi="Arial" w:cs="Arial"/>
          <w:sz w:val="24"/>
          <w:szCs w:val="24"/>
        </w:rPr>
        <w:t xml:space="preserve"> (</w:t>
      </w:r>
      <w:r w:rsidR="006C0F51">
        <w:rPr>
          <w:rFonts w:ascii="Arial" w:eastAsia="Arial" w:hAnsi="Arial" w:cs="Arial"/>
          <w:color w:val="auto"/>
          <w:sz w:val="24"/>
          <w:szCs w:val="24"/>
        </w:rPr>
        <w:t>CM</w:t>
      </w:r>
      <w:r>
        <w:rPr>
          <w:rFonts w:ascii="Arial" w:eastAsia="Arial" w:hAnsi="Arial" w:cs="Arial"/>
          <w:color w:val="auto"/>
          <w:sz w:val="24"/>
          <w:szCs w:val="24"/>
        </w:rPr>
        <w:t xml:space="preserve"> MI</w:t>
      </w:r>
      <w:r w:rsidRPr="00EF1095">
        <w:rPr>
          <w:rFonts w:ascii="Arial" w:eastAsia="Arial" w:hAnsi="Arial" w:cs="Arial"/>
          <w:sz w:val="24"/>
          <w:szCs w:val="24"/>
        </w:rPr>
        <w:t xml:space="preserve"> </w:t>
      </w:r>
      <w:r>
        <w:rPr>
          <w:rFonts w:ascii="Arial" w:eastAsia="Arial" w:hAnsi="Arial" w:cs="Arial"/>
          <w:sz w:val="24"/>
          <w:szCs w:val="24"/>
        </w:rPr>
        <w:t xml:space="preserve">39972 </w:t>
      </w:r>
      <w:r w:rsidRPr="00EF1095">
        <w:rPr>
          <w:rFonts w:ascii="Arial" w:eastAsia="Arial" w:hAnsi="Arial" w:cs="Arial"/>
          <w:sz w:val="24"/>
          <w:szCs w:val="24"/>
        </w:rPr>
        <w:t xml:space="preserve">del </w:t>
      </w:r>
      <w:r>
        <w:rPr>
          <w:rFonts w:ascii="Arial" w:eastAsia="Arial" w:hAnsi="Arial" w:cs="Arial"/>
          <w:sz w:val="24"/>
          <w:szCs w:val="24"/>
        </w:rPr>
        <w:t>15-11-2022</w:t>
      </w:r>
      <w:r>
        <w:rPr>
          <w:rFonts w:ascii="Arial" w:hAnsi="Arial" w:cs="Arial"/>
          <w:sz w:val="24"/>
          <w:szCs w:val="24"/>
        </w:rPr>
        <w:t xml:space="preserve">). </w:t>
      </w:r>
      <w:r w:rsidRPr="0086315C">
        <w:rPr>
          <w:rFonts w:ascii="Arial" w:hAnsi="Arial" w:cs="Arial"/>
          <w:sz w:val="24"/>
          <w:szCs w:val="24"/>
        </w:rPr>
        <w:t>Per ogni visita compila e salva la scheda di documentazione seguente</w:t>
      </w:r>
      <w:r>
        <w:rPr>
          <w:rFonts w:ascii="Arial" w:hAnsi="Arial" w:cs="Arial"/>
          <w:sz w:val="24"/>
          <w:szCs w:val="24"/>
        </w:rPr>
        <w:t>.</w:t>
      </w:r>
    </w:p>
    <w:bookmarkEnd w:id="9"/>
    <w:p w14:paraId="15AF61EF" w14:textId="77777777" w:rsidR="00A75EDC" w:rsidRPr="00AD4EB5" w:rsidRDefault="00A75EDC" w:rsidP="00A75ED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4"/>
          <w:szCs w:val="24"/>
        </w:rPr>
      </w:pPr>
    </w:p>
    <w:p w14:paraId="2EBA5F79" w14:textId="77777777" w:rsidR="00F5401E" w:rsidRPr="000C6006" w:rsidRDefault="00F5401E" w:rsidP="00F5401E">
      <w:pPr>
        <w:pStyle w:val="Nessunaspaziatura"/>
        <w:numPr>
          <w:ilvl w:val="0"/>
          <w:numId w:val="12"/>
        </w:numPr>
        <w:spacing w:line="360" w:lineRule="auto"/>
        <w:ind w:left="714" w:hanging="357"/>
        <w:rPr>
          <w:rFonts w:ascii="Arial" w:hAnsi="Arial" w:cs="Arial"/>
          <w:i/>
          <w:sz w:val="24"/>
          <w:szCs w:val="24"/>
        </w:rPr>
      </w:pPr>
      <w:r w:rsidRPr="000C6006">
        <w:rPr>
          <w:rFonts w:ascii="Arial" w:hAnsi="Arial" w:cs="Arial"/>
          <w:i/>
          <w:sz w:val="24"/>
          <w:szCs w:val="24"/>
        </w:rPr>
        <w:t xml:space="preserve">Indica la scuola presso cui hai fatto il visiting e/o la rete di innovazione di cui la scuola fa parte (Nome della scuola, luogo, codice meccanografico). </w:t>
      </w:r>
    </w:p>
    <w:p w14:paraId="3EED726F" w14:textId="77777777" w:rsidR="00F5401E" w:rsidRPr="000C6006" w:rsidRDefault="00F5401E" w:rsidP="00F5401E">
      <w:pPr>
        <w:pStyle w:val="Nessunaspaziatura"/>
        <w:numPr>
          <w:ilvl w:val="0"/>
          <w:numId w:val="12"/>
        </w:numPr>
        <w:spacing w:line="360" w:lineRule="auto"/>
        <w:ind w:left="714" w:hanging="357"/>
        <w:rPr>
          <w:rFonts w:ascii="Arial" w:hAnsi="Arial" w:cs="Arial"/>
          <w:i/>
          <w:sz w:val="24"/>
          <w:szCs w:val="24"/>
        </w:rPr>
      </w:pPr>
      <w:r w:rsidRPr="000C6006">
        <w:rPr>
          <w:rFonts w:ascii="Arial" w:hAnsi="Arial" w:cs="Arial"/>
          <w:i/>
          <w:sz w:val="24"/>
          <w:szCs w:val="24"/>
        </w:rPr>
        <w:t xml:space="preserve">Attribuisci un titolo alla visita o indica quello fornito dall’USR o dalla scuola visitata. </w:t>
      </w:r>
    </w:p>
    <w:p w14:paraId="364BDF1F" w14:textId="77777777" w:rsidR="00F5401E" w:rsidRPr="000C6006" w:rsidRDefault="00F5401E" w:rsidP="00F5401E">
      <w:pPr>
        <w:pStyle w:val="Nessunaspaziatura"/>
        <w:numPr>
          <w:ilvl w:val="0"/>
          <w:numId w:val="12"/>
        </w:numPr>
        <w:spacing w:line="360" w:lineRule="auto"/>
        <w:ind w:left="714" w:hanging="357"/>
        <w:rPr>
          <w:rFonts w:ascii="Arial" w:hAnsi="Arial" w:cs="Arial"/>
          <w:i/>
          <w:sz w:val="24"/>
          <w:szCs w:val="24"/>
        </w:rPr>
      </w:pPr>
      <w:r w:rsidRPr="000C6006">
        <w:rPr>
          <w:rFonts w:ascii="Arial" w:hAnsi="Arial" w:cs="Arial"/>
          <w:i/>
          <w:sz w:val="24"/>
          <w:szCs w:val="24"/>
        </w:rPr>
        <w:t xml:space="preserve">In che cosa è consistita la visita? </w:t>
      </w:r>
    </w:p>
    <w:p w14:paraId="17BB7717" w14:textId="77777777" w:rsidR="00F5401E" w:rsidRPr="000C6006" w:rsidRDefault="00F5401E" w:rsidP="00F5401E">
      <w:pPr>
        <w:pStyle w:val="Nessunaspaziatura"/>
        <w:numPr>
          <w:ilvl w:val="0"/>
          <w:numId w:val="12"/>
        </w:numPr>
        <w:spacing w:line="360" w:lineRule="auto"/>
        <w:ind w:left="714" w:hanging="357"/>
        <w:rPr>
          <w:rFonts w:ascii="Arial" w:hAnsi="Arial" w:cs="Arial"/>
          <w:i/>
          <w:sz w:val="24"/>
          <w:szCs w:val="24"/>
        </w:rPr>
      </w:pPr>
      <w:r w:rsidRPr="000C6006">
        <w:rPr>
          <w:rFonts w:ascii="Arial" w:hAnsi="Arial" w:cs="Arial"/>
          <w:i/>
          <w:sz w:val="24"/>
          <w:szCs w:val="24"/>
        </w:rPr>
        <w:t>Cosa hai ritenuto di particolare interesse? Perché?</w:t>
      </w:r>
    </w:p>
    <w:p w14:paraId="0DD46422" w14:textId="77777777" w:rsidR="00F5401E" w:rsidRDefault="00F5401E" w:rsidP="00F5401E">
      <w:pPr>
        <w:pStyle w:val="Nessunaspaziatura"/>
        <w:spacing w:line="360" w:lineRule="auto"/>
        <w:rPr>
          <w:rFonts w:ascii="Arial" w:hAnsi="Arial" w:cs="Arial"/>
          <w:i/>
          <w:sz w:val="24"/>
          <w:szCs w:val="24"/>
        </w:rPr>
      </w:pPr>
    </w:p>
    <w:p w14:paraId="41EEF247" w14:textId="69A309C3" w:rsidR="0092201C" w:rsidRPr="00AD4EB5" w:rsidRDefault="0092201C" w:rsidP="00F5401E">
      <w:pPr>
        <w:pStyle w:val="Paragrafoelenco"/>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left"/>
        <w:rPr>
          <w:rFonts w:ascii="Arial" w:hAnsi="Arial" w:cs="Arial"/>
          <w:sz w:val="24"/>
          <w:szCs w:val="24"/>
        </w:rPr>
      </w:pPr>
    </w:p>
    <w:sectPr w:rsidR="0092201C" w:rsidRPr="00AD4EB5">
      <w:headerReference w:type="default" r:id="rId11"/>
      <w:footerReference w:type="defaul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F343" w14:textId="77777777" w:rsidR="008407F3" w:rsidRDefault="008407F3">
      <w:r>
        <w:separator/>
      </w:r>
    </w:p>
  </w:endnote>
  <w:endnote w:type="continuationSeparator" w:id="0">
    <w:p w14:paraId="7507661F" w14:textId="77777777" w:rsidR="008407F3" w:rsidRDefault="0084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139448"/>
      <w:docPartObj>
        <w:docPartGallery w:val="Page Numbers (Bottom of Page)"/>
        <w:docPartUnique/>
      </w:docPartObj>
    </w:sdtPr>
    <w:sdtEndPr/>
    <w:sdtContent>
      <w:p w14:paraId="69D1A4E4" w14:textId="32C1ED45" w:rsidR="00A75EDC" w:rsidRDefault="00A75EDC">
        <w:pPr>
          <w:pStyle w:val="Pidipagina"/>
          <w:jc w:val="right"/>
        </w:pPr>
        <w:r>
          <w:fldChar w:fldCharType="begin"/>
        </w:r>
        <w:r>
          <w:instrText>PAGE   \* MERGEFORMAT</w:instrText>
        </w:r>
        <w:r>
          <w:fldChar w:fldCharType="separate"/>
        </w:r>
        <w:r>
          <w:t>2</w:t>
        </w:r>
        <w:r>
          <w:fldChar w:fldCharType="end"/>
        </w:r>
      </w:p>
    </w:sdtContent>
  </w:sdt>
  <w:p w14:paraId="06ABE66E" w14:textId="77777777" w:rsidR="0092201C" w:rsidRDefault="0092201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2170" w14:textId="77777777" w:rsidR="008407F3" w:rsidRDefault="008407F3">
      <w:r>
        <w:separator/>
      </w:r>
    </w:p>
  </w:footnote>
  <w:footnote w:type="continuationSeparator" w:id="0">
    <w:p w14:paraId="35418E6C" w14:textId="77777777" w:rsidR="008407F3" w:rsidRDefault="0084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3C41" w14:textId="0E14CCD8" w:rsidR="0092201C" w:rsidRDefault="001A6208">
    <w:pPr>
      <w:tabs>
        <w:tab w:val="center" w:pos="4819"/>
        <w:tab w:val="right" w:pos="9638"/>
      </w:tabs>
    </w:pPr>
    <w:r>
      <w:rPr>
        <w:noProof/>
      </w:rPr>
      <w:drawing>
        <wp:inline distT="0" distB="0" distL="0" distR="0" wp14:anchorId="27131913" wp14:editId="22B5C6C5">
          <wp:extent cx="1463105" cy="684000"/>
          <wp:effectExtent l="0" t="0" r="381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20FAB25F" wp14:editId="4C99A11B">
          <wp:extent cx="1025327" cy="325294"/>
          <wp:effectExtent l="0" t="0" r="0" b="0"/>
          <wp:docPr id="2"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46A21B31" wp14:editId="53F9F1E1">
          <wp:extent cx="1558456" cy="612250"/>
          <wp:effectExtent l="19050" t="0" r="3644" b="0"/>
          <wp:docPr id="4"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08F27267" w14:textId="77777777" w:rsidR="00E47EDD" w:rsidRDefault="00E47ED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FBBE55"/>
    <w:multiLevelType w:val="hybridMultilevel"/>
    <w:tmpl w:val="158D9D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A598C"/>
    <w:multiLevelType w:val="hybridMultilevel"/>
    <w:tmpl w:val="20BACDBA"/>
    <w:lvl w:ilvl="0" w:tplc="F9A4D04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98D0727"/>
    <w:multiLevelType w:val="hybridMultilevel"/>
    <w:tmpl w:val="2D1A92DC"/>
    <w:lvl w:ilvl="0" w:tplc="F9A4D046">
      <w:start w:val="1"/>
      <w:numFmt w:val="bullet"/>
      <w:lvlText w:val=""/>
      <w:lvlJc w:val="left"/>
      <w:pPr>
        <w:ind w:left="720" w:hanging="360"/>
      </w:pPr>
      <w:rPr>
        <w:rFonts w:ascii="Symbol" w:hAnsi="Symbol" w:hint="default"/>
      </w:rPr>
    </w:lvl>
    <w:lvl w:ilvl="1" w:tplc="A1DAD878">
      <w:start w:val="1"/>
      <w:numFmt w:val="bullet"/>
      <w:lvlText w:val="o"/>
      <w:lvlJc w:val="left"/>
      <w:pPr>
        <w:ind w:left="1440" w:hanging="360"/>
      </w:pPr>
      <w:rPr>
        <w:rFonts w:ascii="Courier New" w:eastAsia="Courier New" w:hAnsi="Courier New" w:cs="Courier New"/>
      </w:rPr>
    </w:lvl>
    <w:lvl w:ilvl="2" w:tplc="03B0C7C8">
      <w:start w:val="1"/>
      <w:numFmt w:val="bullet"/>
      <w:lvlText w:val="▪"/>
      <w:lvlJc w:val="left"/>
      <w:pPr>
        <w:ind w:left="2160" w:hanging="360"/>
      </w:pPr>
      <w:rPr>
        <w:rFonts w:ascii="Noto Sans Symbols" w:eastAsia="Noto Sans Symbols" w:hAnsi="Noto Sans Symbols" w:cs="Noto Sans Symbols"/>
      </w:rPr>
    </w:lvl>
    <w:lvl w:ilvl="3" w:tplc="DB4A68E4">
      <w:start w:val="1"/>
      <w:numFmt w:val="bullet"/>
      <w:lvlText w:val="●"/>
      <w:lvlJc w:val="left"/>
      <w:pPr>
        <w:ind w:left="2880" w:hanging="360"/>
      </w:pPr>
      <w:rPr>
        <w:rFonts w:ascii="Noto Sans Symbols" w:eastAsia="Noto Sans Symbols" w:hAnsi="Noto Sans Symbols" w:cs="Noto Sans Symbols"/>
      </w:rPr>
    </w:lvl>
    <w:lvl w:ilvl="4" w:tplc="8F24E566">
      <w:start w:val="1"/>
      <w:numFmt w:val="bullet"/>
      <w:lvlText w:val="o"/>
      <w:lvlJc w:val="left"/>
      <w:pPr>
        <w:ind w:left="3600" w:hanging="360"/>
      </w:pPr>
      <w:rPr>
        <w:rFonts w:ascii="Courier New" w:eastAsia="Courier New" w:hAnsi="Courier New" w:cs="Courier New"/>
      </w:rPr>
    </w:lvl>
    <w:lvl w:ilvl="5" w:tplc="1FB4A97A">
      <w:start w:val="1"/>
      <w:numFmt w:val="bullet"/>
      <w:lvlText w:val="▪"/>
      <w:lvlJc w:val="left"/>
      <w:pPr>
        <w:ind w:left="4320" w:hanging="360"/>
      </w:pPr>
      <w:rPr>
        <w:rFonts w:ascii="Noto Sans Symbols" w:eastAsia="Noto Sans Symbols" w:hAnsi="Noto Sans Symbols" w:cs="Noto Sans Symbols"/>
      </w:rPr>
    </w:lvl>
    <w:lvl w:ilvl="6" w:tplc="4C248038">
      <w:start w:val="1"/>
      <w:numFmt w:val="bullet"/>
      <w:lvlText w:val="●"/>
      <w:lvlJc w:val="left"/>
      <w:pPr>
        <w:ind w:left="5040" w:hanging="360"/>
      </w:pPr>
      <w:rPr>
        <w:rFonts w:ascii="Noto Sans Symbols" w:eastAsia="Noto Sans Symbols" w:hAnsi="Noto Sans Symbols" w:cs="Noto Sans Symbols"/>
      </w:rPr>
    </w:lvl>
    <w:lvl w:ilvl="7" w:tplc="48BE3656">
      <w:start w:val="1"/>
      <w:numFmt w:val="bullet"/>
      <w:lvlText w:val="o"/>
      <w:lvlJc w:val="left"/>
      <w:pPr>
        <w:ind w:left="5760" w:hanging="360"/>
      </w:pPr>
      <w:rPr>
        <w:rFonts w:ascii="Courier New" w:eastAsia="Courier New" w:hAnsi="Courier New" w:cs="Courier New"/>
      </w:rPr>
    </w:lvl>
    <w:lvl w:ilvl="8" w:tplc="F8600CA6">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B942A1"/>
    <w:multiLevelType w:val="hybridMultilevel"/>
    <w:tmpl w:val="A7B4242C"/>
    <w:lvl w:ilvl="0" w:tplc="FFFFFFFF">
      <w:start w:val="1"/>
      <w:numFmt w:val="decimal"/>
      <w:lvlText w:val="%1."/>
      <w:lvlJc w:val="left"/>
      <w:pPr>
        <w:ind w:left="360" w:hanging="360"/>
      </w:pPr>
      <w:rPr>
        <w:b/>
        <w:i w:val="0"/>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0E22AB"/>
    <w:multiLevelType w:val="hybridMultilevel"/>
    <w:tmpl w:val="5B786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8A73E6"/>
    <w:multiLevelType w:val="hybridMultilevel"/>
    <w:tmpl w:val="9006A05E"/>
    <w:lvl w:ilvl="0" w:tplc="04100001">
      <w:start w:val="1"/>
      <w:numFmt w:val="bullet"/>
      <w:lvlText w:val=""/>
      <w:lvlJc w:val="left"/>
      <w:pPr>
        <w:ind w:left="720" w:hanging="360"/>
      </w:pPr>
      <w:rPr>
        <w:rFonts w:ascii="Symbol" w:hAnsi="Symbol" w:hint="default"/>
      </w:rPr>
    </w:lvl>
    <w:lvl w:ilvl="1" w:tplc="E77656A0">
      <w:numFmt w:val="bullet"/>
      <w:lvlText w:val="•"/>
      <w:lvlJc w:val="left"/>
      <w:pPr>
        <w:ind w:left="1800" w:hanging="720"/>
      </w:pPr>
      <w:rPr>
        <w:rFonts w:ascii="Arial" w:eastAsia="Open Sans"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177F08"/>
    <w:multiLevelType w:val="hybridMultilevel"/>
    <w:tmpl w:val="158D9D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474635"/>
    <w:multiLevelType w:val="hybridMultilevel"/>
    <w:tmpl w:val="20C45F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0E4D53"/>
    <w:multiLevelType w:val="hybridMultilevel"/>
    <w:tmpl w:val="527CCA9C"/>
    <w:lvl w:ilvl="0" w:tplc="03B0C7C8">
      <w:start w:val="1"/>
      <w:numFmt w:val="bullet"/>
      <w:lvlText w:val="▪"/>
      <w:lvlJc w:val="left"/>
      <w:pPr>
        <w:ind w:left="720" w:hanging="360"/>
      </w:pPr>
      <w:rPr>
        <w:rFonts w:ascii="Noto Sans Symbols" w:eastAsia="Noto Sans Symbols" w:hAnsi="Noto Sans Symbols" w:cs="Noto Sans Symbol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532676"/>
    <w:multiLevelType w:val="hybridMultilevel"/>
    <w:tmpl w:val="490A9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D56581"/>
    <w:multiLevelType w:val="hybridMultilevel"/>
    <w:tmpl w:val="B0D6A654"/>
    <w:lvl w:ilvl="0" w:tplc="04100001">
      <w:start w:val="1"/>
      <w:numFmt w:val="bullet"/>
      <w:lvlText w:val=""/>
      <w:lvlJc w:val="left"/>
      <w:pPr>
        <w:ind w:left="550" w:hanging="360"/>
      </w:pPr>
      <w:rPr>
        <w:rFonts w:ascii="Symbol" w:hAnsi="Symbol" w:hint="default"/>
      </w:rPr>
    </w:lvl>
    <w:lvl w:ilvl="1" w:tplc="04100003" w:tentative="1">
      <w:start w:val="1"/>
      <w:numFmt w:val="bullet"/>
      <w:lvlText w:val="o"/>
      <w:lvlJc w:val="left"/>
      <w:pPr>
        <w:ind w:left="1270" w:hanging="360"/>
      </w:pPr>
      <w:rPr>
        <w:rFonts w:ascii="Courier New" w:hAnsi="Courier New" w:cs="Courier New" w:hint="default"/>
      </w:rPr>
    </w:lvl>
    <w:lvl w:ilvl="2" w:tplc="04100005" w:tentative="1">
      <w:start w:val="1"/>
      <w:numFmt w:val="bullet"/>
      <w:lvlText w:val=""/>
      <w:lvlJc w:val="left"/>
      <w:pPr>
        <w:ind w:left="1990" w:hanging="360"/>
      </w:pPr>
      <w:rPr>
        <w:rFonts w:ascii="Wingdings" w:hAnsi="Wingdings" w:hint="default"/>
      </w:rPr>
    </w:lvl>
    <w:lvl w:ilvl="3" w:tplc="04100001" w:tentative="1">
      <w:start w:val="1"/>
      <w:numFmt w:val="bullet"/>
      <w:lvlText w:val=""/>
      <w:lvlJc w:val="left"/>
      <w:pPr>
        <w:ind w:left="2710" w:hanging="360"/>
      </w:pPr>
      <w:rPr>
        <w:rFonts w:ascii="Symbol" w:hAnsi="Symbol" w:hint="default"/>
      </w:rPr>
    </w:lvl>
    <w:lvl w:ilvl="4" w:tplc="04100003" w:tentative="1">
      <w:start w:val="1"/>
      <w:numFmt w:val="bullet"/>
      <w:lvlText w:val="o"/>
      <w:lvlJc w:val="left"/>
      <w:pPr>
        <w:ind w:left="3430" w:hanging="360"/>
      </w:pPr>
      <w:rPr>
        <w:rFonts w:ascii="Courier New" w:hAnsi="Courier New" w:cs="Courier New" w:hint="default"/>
      </w:rPr>
    </w:lvl>
    <w:lvl w:ilvl="5" w:tplc="04100005" w:tentative="1">
      <w:start w:val="1"/>
      <w:numFmt w:val="bullet"/>
      <w:lvlText w:val=""/>
      <w:lvlJc w:val="left"/>
      <w:pPr>
        <w:ind w:left="4150" w:hanging="360"/>
      </w:pPr>
      <w:rPr>
        <w:rFonts w:ascii="Wingdings" w:hAnsi="Wingdings" w:hint="default"/>
      </w:rPr>
    </w:lvl>
    <w:lvl w:ilvl="6" w:tplc="04100001" w:tentative="1">
      <w:start w:val="1"/>
      <w:numFmt w:val="bullet"/>
      <w:lvlText w:val=""/>
      <w:lvlJc w:val="left"/>
      <w:pPr>
        <w:ind w:left="4870" w:hanging="360"/>
      </w:pPr>
      <w:rPr>
        <w:rFonts w:ascii="Symbol" w:hAnsi="Symbol" w:hint="default"/>
      </w:rPr>
    </w:lvl>
    <w:lvl w:ilvl="7" w:tplc="04100003" w:tentative="1">
      <w:start w:val="1"/>
      <w:numFmt w:val="bullet"/>
      <w:lvlText w:val="o"/>
      <w:lvlJc w:val="left"/>
      <w:pPr>
        <w:ind w:left="5590" w:hanging="360"/>
      </w:pPr>
      <w:rPr>
        <w:rFonts w:ascii="Courier New" w:hAnsi="Courier New" w:cs="Courier New" w:hint="default"/>
      </w:rPr>
    </w:lvl>
    <w:lvl w:ilvl="8" w:tplc="04100005" w:tentative="1">
      <w:start w:val="1"/>
      <w:numFmt w:val="bullet"/>
      <w:lvlText w:val=""/>
      <w:lvlJc w:val="left"/>
      <w:pPr>
        <w:ind w:left="6310" w:hanging="360"/>
      </w:pPr>
      <w:rPr>
        <w:rFonts w:ascii="Wingdings" w:hAnsi="Wingdings" w:hint="default"/>
      </w:rPr>
    </w:lvl>
  </w:abstractNum>
  <w:abstractNum w:abstractNumId="11" w15:restartNumberingAfterBreak="0">
    <w:nsid w:val="46D10AB8"/>
    <w:multiLevelType w:val="hybridMultilevel"/>
    <w:tmpl w:val="CD549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DD1A34"/>
    <w:multiLevelType w:val="hybridMultilevel"/>
    <w:tmpl w:val="B278380C"/>
    <w:lvl w:ilvl="0" w:tplc="9D9881FA">
      <w:start w:val="1"/>
      <w:numFmt w:val="decimal"/>
      <w:lvlText w:val="%1."/>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4B0086"/>
    <w:multiLevelType w:val="hybridMultilevel"/>
    <w:tmpl w:val="9ACAA022"/>
    <w:lvl w:ilvl="0" w:tplc="EDAEE794">
      <w:start w:val="1"/>
      <w:numFmt w:val="bullet"/>
      <w:lvlText w:val="•"/>
      <w:lvlJc w:val="left"/>
      <w:pPr>
        <w:ind w:left="720" w:hanging="360"/>
      </w:pPr>
      <w:rPr>
        <w:rFonts w:ascii="Noto Sans Symbols" w:eastAsia="Noto Sans Symbols" w:hAnsi="Noto Sans Symbols" w:cs="Noto Sans Symbols"/>
      </w:rPr>
    </w:lvl>
    <w:lvl w:ilvl="1" w:tplc="B8B220C4">
      <w:start w:val="1"/>
      <w:numFmt w:val="bullet"/>
      <w:lvlText w:val="o"/>
      <w:lvlJc w:val="left"/>
      <w:pPr>
        <w:ind w:left="1440" w:hanging="360"/>
      </w:pPr>
      <w:rPr>
        <w:rFonts w:ascii="Courier New" w:eastAsia="Courier New" w:hAnsi="Courier New" w:cs="Courier New"/>
      </w:rPr>
    </w:lvl>
    <w:lvl w:ilvl="2" w:tplc="80F238A6">
      <w:start w:val="1"/>
      <w:numFmt w:val="bullet"/>
      <w:lvlText w:val="▪"/>
      <w:lvlJc w:val="left"/>
      <w:pPr>
        <w:ind w:left="2160" w:hanging="360"/>
      </w:pPr>
      <w:rPr>
        <w:rFonts w:ascii="Noto Sans Symbols" w:eastAsia="Noto Sans Symbols" w:hAnsi="Noto Sans Symbols" w:cs="Noto Sans Symbols"/>
      </w:rPr>
    </w:lvl>
    <w:lvl w:ilvl="3" w:tplc="80FCD122">
      <w:start w:val="1"/>
      <w:numFmt w:val="bullet"/>
      <w:lvlText w:val="●"/>
      <w:lvlJc w:val="left"/>
      <w:pPr>
        <w:ind w:left="2880" w:hanging="360"/>
      </w:pPr>
      <w:rPr>
        <w:rFonts w:ascii="Noto Sans Symbols" w:eastAsia="Noto Sans Symbols" w:hAnsi="Noto Sans Symbols" w:cs="Noto Sans Symbols"/>
      </w:rPr>
    </w:lvl>
    <w:lvl w:ilvl="4" w:tplc="901039B2">
      <w:start w:val="1"/>
      <w:numFmt w:val="bullet"/>
      <w:lvlText w:val="o"/>
      <w:lvlJc w:val="left"/>
      <w:pPr>
        <w:ind w:left="3600" w:hanging="360"/>
      </w:pPr>
      <w:rPr>
        <w:rFonts w:ascii="Courier New" w:eastAsia="Courier New" w:hAnsi="Courier New" w:cs="Courier New"/>
      </w:rPr>
    </w:lvl>
    <w:lvl w:ilvl="5" w:tplc="E1507280">
      <w:start w:val="1"/>
      <w:numFmt w:val="bullet"/>
      <w:lvlText w:val="▪"/>
      <w:lvlJc w:val="left"/>
      <w:pPr>
        <w:ind w:left="4320" w:hanging="360"/>
      </w:pPr>
      <w:rPr>
        <w:rFonts w:ascii="Noto Sans Symbols" w:eastAsia="Noto Sans Symbols" w:hAnsi="Noto Sans Symbols" w:cs="Noto Sans Symbols"/>
      </w:rPr>
    </w:lvl>
    <w:lvl w:ilvl="6" w:tplc="F7B6A344">
      <w:start w:val="1"/>
      <w:numFmt w:val="bullet"/>
      <w:lvlText w:val="●"/>
      <w:lvlJc w:val="left"/>
      <w:pPr>
        <w:ind w:left="5040" w:hanging="360"/>
      </w:pPr>
      <w:rPr>
        <w:rFonts w:ascii="Noto Sans Symbols" w:eastAsia="Noto Sans Symbols" w:hAnsi="Noto Sans Symbols" w:cs="Noto Sans Symbols"/>
      </w:rPr>
    </w:lvl>
    <w:lvl w:ilvl="7" w:tplc="EA2050EC">
      <w:start w:val="1"/>
      <w:numFmt w:val="bullet"/>
      <w:lvlText w:val="o"/>
      <w:lvlJc w:val="left"/>
      <w:pPr>
        <w:ind w:left="5760" w:hanging="360"/>
      </w:pPr>
      <w:rPr>
        <w:rFonts w:ascii="Courier New" w:eastAsia="Courier New" w:hAnsi="Courier New" w:cs="Courier New"/>
      </w:rPr>
    </w:lvl>
    <w:lvl w:ilvl="8" w:tplc="FA5E7CC4">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7D3325"/>
    <w:multiLevelType w:val="hybridMultilevel"/>
    <w:tmpl w:val="B846EA6C"/>
    <w:lvl w:ilvl="0" w:tplc="FFFFFFFF">
      <w:start w:val="1"/>
      <w:numFmt w:val="bullet"/>
      <w:lvlText w:val=""/>
      <w:lvlJc w:val="left"/>
      <w:pPr>
        <w:ind w:left="720" w:hanging="360"/>
      </w:pPr>
      <w:rPr>
        <w:rFonts w:ascii="Symbol" w:hAnsi="Symbol" w:hint="default"/>
      </w:rPr>
    </w:lvl>
    <w:lvl w:ilvl="1" w:tplc="A30EDB1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E6283F"/>
    <w:multiLevelType w:val="hybridMultilevel"/>
    <w:tmpl w:val="158D9D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2"/>
  </w:num>
  <w:num w:numId="3">
    <w:abstractNumId w:val="4"/>
  </w:num>
  <w:num w:numId="4">
    <w:abstractNumId w:val="7"/>
  </w:num>
  <w:num w:numId="5">
    <w:abstractNumId w:val="8"/>
  </w:num>
  <w:num w:numId="6">
    <w:abstractNumId w:val="2"/>
  </w:num>
  <w:num w:numId="7">
    <w:abstractNumId w:val="3"/>
  </w:num>
  <w:num w:numId="8">
    <w:abstractNumId w:val="9"/>
  </w:num>
  <w:num w:numId="9">
    <w:abstractNumId w:val="5"/>
  </w:num>
  <w:num w:numId="10">
    <w:abstractNumId w:val="1"/>
  </w:num>
  <w:num w:numId="11">
    <w:abstractNumId w:val="14"/>
  </w:num>
  <w:num w:numId="12">
    <w:abstractNumId w:val="11"/>
  </w:num>
  <w:num w:numId="13">
    <w:abstractNumId w:val="10"/>
  </w:num>
  <w:num w:numId="14">
    <w:abstractNumId w:val="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1C"/>
    <w:rsid w:val="00000CE0"/>
    <w:rsid w:val="00010161"/>
    <w:rsid w:val="00053228"/>
    <w:rsid w:val="00055514"/>
    <w:rsid w:val="00084201"/>
    <w:rsid w:val="000C6006"/>
    <w:rsid w:val="001244D3"/>
    <w:rsid w:val="00146D18"/>
    <w:rsid w:val="00151CF7"/>
    <w:rsid w:val="001A6208"/>
    <w:rsid w:val="001E56EA"/>
    <w:rsid w:val="001F1D0B"/>
    <w:rsid w:val="001F4758"/>
    <w:rsid w:val="00235BF6"/>
    <w:rsid w:val="00290151"/>
    <w:rsid w:val="002B6A3B"/>
    <w:rsid w:val="002E3132"/>
    <w:rsid w:val="003018EB"/>
    <w:rsid w:val="00304547"/>
    <w:rsid w:val="0034593F"/>
    <w:rsid w:val="003B2EF4"/>
    <w:rsid w:val="003D19B4"/>
    <w:rsid w:val="003E6DD3"/>
    <w:rsid w:val="00454C11"/>
    <w:rsid w:val="0049206C"/>
    <w:rsid w:val="004B2981"/>
    <w:rsid w:val="004C050E"/>
    <w:rsid w:val="004D7EDB"/>
    <w:rsid w:val="004F0C54"/>
    <w:rsid w:val="00561C0C"/>
    <w:rsid w:val="005D3E98"/>
    <w:rsid w:val="005D432D"/>
    <w:rsid w:val="006322B6"/>
    <w:rsid w:val="006342FF"/>
    <w:rsid w:val="00673065"/>
    <w:rsid w:val="006C0F51"/>
    <w:rsid w:val="006E2123"/>
    <w:rsid w:val="006E4F89"/>
    <w:rsid w:val="00705AFE"/>
    <w:rsid w:val="00756A8B"/>
    <w:rsid w:val="008407F3"/>
    <w:rsid w:val="008C4F5E"/>
    <w:rsid w:val="0092201C"/>
    <w:rsid w:val="00950F67"/>
    <w:rsid w:val="00A55110"/>
    <w:rsid w:val="00A562BE"/>
    <w:rsid w:val="00A57E90"/>
    <w:rsid w:val="00A70442"/>
    <w:rsid w:val="00A75EDC"/>
    <w:rsid w:val="00A76A8D"/>
    <w:rsid w:val="00AA32AB"/>
    <w:rsid w:val="00AD1CBB"/>
    <w:rsid w:val="00AD4EB5"/>
    <w:rsid w:val="00AF428C"/>
    <w:rsid w:val="00B315DF"/>
    <w:rsid w:val="00B32350"/>
    <w:rsid w:val="00B4390F"/>
    <w:rsid w:val="00B97109"/>
    <w:rsid w:val="00BB33EF"/>
    <w:rsid w:val="00BB4F46"/>
    <w:rsid w:val="00BF3AE1"/>
    <w:rsid w:val="00C24FB8"/>
    <w:rsid w:val="00C844E7"/>
    <w:rsid w:val="00CC7FD8"/>
    <w:rsid w:val="00CF339E"/>
    <w:rsid w:val="00D21D85"/>
    <w:rsid w:val="00DF1ACD"/>
    <w:rsid w:val="00E47EDD"/>
    <w:rsid w:val="00E71B2D"/>
    <w:rsid w:val="00EC5DF0"/>
    <w:rsid w:val="00EF1095"/>
    <w:rsid w:val="00F5401E"/>
    <w:rsid w:val="00F87874"/>
    <w:rsid w:val="00FD742C"/>
    <w:rsid w:val="07F9201D"/>
    <w:rsid w:val="0F110AD2"/>
    <w:rsid w:val="1FF7A3C1"/>
    <w:rsid w:val="292A56F3"/>
    <w:rsid w:val="32A3641C"/>
    <w:rsid w:val="34CF16A8"/>
    <w:rsid w:val="38A99C10"/>
    <w:rsid w:val="48120CF6"/>
    <w:rsid w:val="524E6207"/>
    <w:rsid w:val="5EC8BE56"/>
    <w:rsid w:val="6C046211"/>
    <w:rsid w:val="74A96E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1A96"/>
  <w15:docId w15:val="{362DCEB0-349A-42CE-83AD-34221243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35E2"/>
    <w:pPr>
      <w:pBdr>
        <w:top w:val="nil"/>
        <w:left w:val="nil"/>
        <w:bottom w:val="nil"/>
        <w:right w:val="nil"/>
        <w:between w:val="nil"/>
      </w:pBdr>
    </w:pPr>
    <w:rPr>
      <w:color w:val="000000"/>
    </w:rPr>
  </w:style>
  <w:style w:type="paragraph" w:styleId="Titolo1">
    <w:name w:val="heading 1"/>
    <w:basedOn w:val="Normale"/>
    <w:next w:val="Normale"/>
    <w:link w:val="Titolo1Carattere"/>
    <w:uiPriority w:val="9"/>
    <w:qFormat/>
    <w:rsid w:val="009670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3E35E2"/>
    <w:pPr>
      <w:keepNext/>
      <w:keepLines/>
      <w:spacing w:before="40"/>
      <w:outlineLvl w:val="1"/>
    </w:pPr>
    <w:rPr>
      <w:color w:val="2E75B5"/>
      <w:sz w:val="28"/>
      <w:szCs w:val="28"/>
    </w:rPr>
  </w:style>
  <w:style w:type="paragraph" w:styleId="Titolo3">
    <w:name w:val="heading 3"/>
    <w:basedOn w:val="Normale"/>
    <w:next w:val="Normale"/>
    <w:link w:val="Titolo3Carattere"/>
    <w:uiPriority w:val="9"/>
    <w:semiHidden/>
    <w:unhideWhenUsed/>
    <w:qFormat/>
    <w:rsid w:val="003E35E2"/>
    <w:pPr>
      <w:keepNext/>
      <w:keepLines/>
      <w:spacing w:before="40"/>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link w:val="Titolo5Carattere"/>
    <w:uiPriority w:val="9"/>
    <w:semiHidden/>
    <w:unhideWhenUsed/>
    <w:qFormat/>
    <w:rsid w:val="003E35E2"/>
    <w:pPr>
      <w:keepNext/>
      <w:keepLines/>
      <w:spacing w:before="40"/>
      <w:outlineLvl w:val="4"/>
    </w:pPr>
    <w:rPr>
      <w:color w:val="2E75B5"/>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link w:val="TitoloCarattere"/>
    <w:qFormat/>
    <w:rsid w:val="003E35E2"/>
    <w:pPr>
      <w:keepNext/>
      <w:keepLines/>
      <w:spacing w:line="276" w:lineRule="auto"/>
      <w:ind w:firstLine="567"/>
      <w:jc w:val="center"/>
    </w:pPr>
    <w:rPr>
      <w:b/>
      <w:sz w:val="96"/>
      <w:szCs w:val="96"/>
    </w:rPr>
  </w:style>
  <w:style w:type="table" w:customStyle="1" w:styleId="TableNormal">
    <w:name w:val="Table Normal"/>
    <w:tblPr>
      <w:tblCellMar>
        <w:top w:w="0" w:type="dxa"/>
        <w:left w:w="0" w:type="dxa"/>
        <w:bottom w:w="0" w:type="dxa"/>
        <w:right w:w="0" w:type="dxa"/>
      </w:tblCellMar>
    </w:tblPr>
  </w:style>
  <w:style w:type="character" w:customStyle="1" w:styleId="Titolo2Carattere">
    <w:name w:val="Titolo 2 Carattere"/>
    <w:basedOn w:val="Carpredefinitoparagrafo"/>
    <w:link w:val="Titolo2"/>
    <w:rsid w:val="003E35E2"/>
    <w:rPr>
      <w:rFonts w:ascii="Open Sans" w:eastAsia="Open Sans" w:hAnsi="Open Sans" w:cs="Open Sans"/>
      <w:color w:val="2E75B5"/>
      <w:sz w:val="28"/>
      <w:szCs w:val="28"/>
      <w:lang w:eastAsia="it-IT"/>
    </w:rPr>
  </w:style>
  <w:style w:type="character" w:customStyle="1" w:styleId="Titolo3Carattere">
    <w:name w:val="Titolo 3 Carattere"/>
    <w:basedOn w:val="Carpredefinitoparagrafo"/>
    <w:link w:val="Titolo3"/>
    <w:rsid w:val="003E35E2"/>
    <w:rPr>
      <w:rFonts w:ascii="Open Sans" w:eastAsia="Open Sans" w:hAnsi="Open Sans" w:cs="Open Sans"/>
      <w:color w:val="1E4D78"/>
      <w:sz w:val="24"/>
      <w:szCs w:val="24"/>
      <w:lang w:eastAsia="it-IT"/>
    </w:rPr>
  </w:style>
  <w:style w:type="character" w:customStyle="1" w:styleId="Titolo5Carattere">
    <w:name w:val="Titolo 5 Carattere"/>
    <w:basedOn w:val="Carpredefinitoparagrafo"/>
    <w:link w:val="Titolo5"/>
    <w:rsid w:val="003E35E2"/>
    <w:rPr>
      <w:rFonts w:ascii="Open Sans" w:eastAsia="Open Sans" w:hAnsi="Open Sans" w:cs="Open Sans"/>
      <w:color w:val="2E75B5"/>
      <w:lang w:eastAsia="it-IT"/>
    </w:rPr>
  </w:style>
  <w:style w:type="paragraph" w:styleId="Paragrafoelenco">
    <w:name w:val="List Paragraph"/>
    <w:basedOn w:val="Normale"/>
    <w:uiPriority w:val="34"/>
    <w:qFormat/>
    <w:rsid w:val="003E35E2"/>
    <w:pPr>
      <w:ind w:left="720"/>
      <w:contextualSpacing/>
    </w:pPr>
  </w:style>
  <w:style w:type="paragraph" w:styleId="Intestazione">
    <w:name w:val="header"/>
    <w:basedOn w:val="Normale"/>
    <w:link w:val="IntestazioneCarattere"/>
    <w:uiPriority w:val="99"/>
    <w:unhideWhenUsed/>
    <w:rsid w:val="003E35E2"/>
    <w:pPr>
      <w:tabs>
        <w:tab w:val="center" w:pos="4819"/>
        <w:tab w:val="right" w:pos="9638"/>
      </w:tabs>
    </w:pPr>
  </w:style>
  <w:style w:type="character" w:customStyle="1" w:styleId="IntestazioneCarattere">
    <w:name w:val="Intestazione Carattere"/>
    <w:basedOn w:val="Carpredefinitoparagrafo"/>
    <w:link w:val="Intestazione"/>
    <w:uiPriority w:val="99"/>
    <w:rsid w:val="003E35E2"/>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3E35E2"/>
    <w:pPr>
      <w:tabs>
        <w:tab w:val="center" w:pos="4819"/>
        <w:tab w:val="right" w:pos="9638"/>
      </w:tabs>
    </w:pPr>
  </w:style>
  <w:style w:type="character" w:customStyle="1" w:styleId="PidipaginaCarattere">
    <w:name w:val="Piè di pagina Carattere"/>
    <w:basedOn w:val="Carpredefinitoparagrafo"/>
    <w:link w:val="Pidipagina"/>
    <w:uiPriority w:val="99"/>
    <w:rsid w:val="003E35E2"/>
    <w:rPr>
      <w:rFonts w:ascii="Open Sans" w:eastAsia="Open Sans" w:hAnsi="Open Sans" w:cs="Open Sans"/>
      <w:color w:val="000000"/>
      <w:lang w:eastAsia="it-IT"/>
    </w:rPr>
  </w:style>
  <w:style w:type="character" w:customStyle="1" w:styleId="TitoloCarattere">
    <w:name w:val="Titolo Carattere"/>
    <w:basedOn w:val="Carpredefinitoparagrafo"/>
    <w:link w:val="Titolo"/>
    <w:rsid w:val="003E35E2"/>
    <w:rPr>
      <w:rFonts w:ascii="Open Sans" w:eastAsia="Open Sans" w:hAnsi="Open Sans" w:cs="Open Sans"/>
      <w:b/>
      <w:color w:val="000000"/>
      <w:sz w:val="96"/>
      <w:szCs w:val="96"/>
      <w:lang w:eastAsia="it-IT"/>
    </w:rPr>
  </w:style>
  <w:style w:type="character" w:styleId="Collegamentoipertestuale">
    <w:name w:val="Hyperlink"/>
    <w:basedOn w:val="Carpredefinitoparagrafo"/>
    <w:uiPriority w:val="99"/>
    <w:unhideWhenUsed/>
    <w:rsid w:val="0096705E"/>
    <w:rPr>
      <w:color w:val="0000FF"/>
      <w:u w:val="single"/>
    </w:rPr>
  </w:style>
  <w:style w:type="character" w:customStyle="1" w:styleId="Titolo1Carattere">
    <w:name w:val="Titolo 1 Carattere"/>
    <w:basedOn w:val="Carpredefinitoparagrafo"/>
    <w:link w:val="Titolo1"/>
    <w:uiPriority w:val="9"/>
    <w:rsid w:val="0096705E"/>
    <w:rPr>
      <w:rFonts w:asciiTheme="majorHAnsi" w:eastAsiaTheme="majorEastAsia" w:hAnsiTheme="majorHAnsi" w:cstheme="majorBidi"/>
      <w:color w:val="2F5496" w:themeColor="accent1" w:themeShade="BF"/>
      <w:sz w:val="32"/>
      <w:szCs w:val="32"/>
      <w:lang w:eastAsia="it-IT"/>
    </w:rPr>
  </w:style>
  <w:style w:type="table" w:styleId="Grigliatabella">
    <w:name w:val="Table Grid"/>
    <w:basedOn w:val="Tabellanormale"/>
    <w:uiPriority w:val="39"/>
    <w:rsid w:val="00967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96705E"/>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96705E"/>
    <w:rPr>
      <w:rFonts w:ascii="Open Sans" w:hAnsi="Open Sans"/>
      <w:iCs/>
      <w:color w:val="404040" w:themeColor="text1" w:themeTint="BF"/>
      <w:sz w:val="16"/>
    </w:rPr>
  </w:style>
  <w:style w:type="paragraph" w:customStyle="1" w:styleId="Default">
    <w:name w:val="Default"/>
    <w:rsid w:val="002A317F"/>
    <w:pPr>
      <w:autoSpaceDE w:val="0"/>
      <w:autoSpaceDN w:val="0"/>
      <w:adjustRightInd w:val="0"/>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1879FA"/>
    <w:rPr>
      <w:color w:val="954F72" w:themeColor="followedHyperlink"/>
      <w:u w:val="single"/>
    </w:rPr>
  </w:style>
  <w:style w:type="character" w:styleId="Rimandocommento">
    <w:name w:val="annotation reference"/>
    <w:basedOn w:val="Carpredefinitoparagrafo"/>
    <w:uiPriority w:val="99"/>
    <w:semiHidden/>
    <w:unhideWhenUsed/>
    <w:rsid w:val="00C26B12"/>
    <w:rPr>
      <w:sz w:val="16"/>
      <w:szCs w:val="16"/>
    </w:rPr>
  </w:style>
  <w:style w:type="paragraph" w:styleId="Testocommento">
    <w:name w:val="annotation text"/>
    <w:basedOn w:val="Normale"/>
    <w:link w:val="TestocommentoCarattere"/>
    <w:uiPriority w:val="99"/>
    <w:semiHidden/>
    <w:unhideWhenUsed/>
    <w:rsid w:val="00C26B12"/>
    <w:rPr>
      <w:sz w:val="20"/>
      <w:szCs w:val="20"/>
    </w:rPr>
  </w:style>
  <w:style w:type="character" w:customStyle="1" w:styleId="TestocommentoCarattere">
    <w:name w:val="Testo commento Carattere"/>
    <w:basedOn w:val="Carpredefinitoparagrafo"/>
    <w:link w:val="Testocommento"/>
    <w:uiPriority w:val="99"/>
    <w:semiHidden/>
    <w:rsid w:val="00C26B12"/>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26B12"/>
    <w:rPr>
      <w:b/>
      <w:bCs/>
    </w:rPr>
  </w:style>
  <w:style w:type="character" w:customStyle="1" w:styleId="SoggettocommentoCarattere">
    <w:name w:val="Soggetto commento Carattere"/>
    <w:basedOn w:val="TestocommentoCarattere"/>
    <w:link w:val="Soggettocommento"/>
    <w:uiPriority w:val="99"/>
    <w:semiHidden/>
    <w:rsid w:val="00C26B12"/>
    <w:rPr>
      <w:rFonts w:ascii="Open Sans" w:eastAsia="Open Sans" w:hAnsi="Open Sans" w:cs="Open Sans"/>
      <w:b/>
      <w:bCs/>
      <w:color w:val="000000"/>
      <w:sz w:val="20"/>
      <w:szCs w:val="20"/>
      <w:lang w:eastAsia="it-IT"/>
    </w:rPr>
  </w:style>
  <w:style w:type="paragraph" w:styleId="Testofumetto">
    <w:name w:val="Balloon Text"/>
    <w:basedOn w:val="Normale"/>
    <w:link w:val="TestofumettoCarattere"/>
    <w:uiPriority w:val="99"/>
    <w:semiHidden/>
    <w:unhideWhenUsed/>
    <w:rsid w:val="00C26B1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6B12"/>
    <w:rPr>
      <w:rFonts w:ascii="Segoe UI" w:eastAsia="Open Sans" w:hAnsi="Segoe UI" w:cs="Segoe UI"/>
      <w:color w:val="000000"/>
      <w:sz w:val="18"/>
      <w:szCs w:val="18"/>
      <w:lang w:eastAsia="it-IT"/>
    </w:rPr>
  </w:style>
  <w:style w:type="paragraph" w:styleId="Nessunaspaziatura">
    <w:name w:val="No Spacing"/>
    <w:uiPriority w:val="1"/>
    <w:qFormat/>
    <w:rsid w:val="00C26B12"/>
    <w:pPr>
      <w:pBdr>
        <w:top w:val="nil"/>
        <w:left w:val="nil"/>
        <w:bottom w:val="nil"/>
        <w:right w:val="nil"/>
        <w:between w:val="nil"/>
      </w:pBdr>
    </w:pPr>
    <w:rPr>
      <w:color w:val="000000"/>
    </w:rPr>
  </w:style>
  <w:style w:type="paragraph" w:styleId="Titolosommario">
    <w:name w:val="TOC Heading"/>
    <w:basedOn w:val="Titolo1"/>
    <w:next w:val="Normale"/>
    <w:uiPriority w:val="39"/>
    <w:unhideWhenUsed/>
    <w:qFormat/>
    <w:rsid w:val="00EC3C60"/>
    <w:pPr>
      <w:pBdr>
        <w:top w:val="none" w:sz="0" w:space="0" w:color="auto"/>
        <w:left w:val="none" w:sz="0" w:space="0" w:color="auto"/>
        <w:bottom w:val="none" w:sz="0" w:space="0" w:color="auto"/>
        <w:right w:val="none" w:sz="0" w:space="0" w:color="auto"/>
        <w:between w:val="none" w:sz="0" w:space="0" w:color="auto"/>
      </w:pBdr>
      <w:spacing w:before="480" w:line="276" w:lineRule="auto"/>
      <w:jc w:val="left"/>
      <w:outlineLvl w:val="9"/>
    </w:pPr>
    <w:rPr>
      <w:b/>
      <w:bCs/>
      <w:sz w:val="28"/>
      <w:szCs w:val="28"/>
    </w:rPr>
  </w:style>
  <w:style w:type="paragraph" w:styleId="Sommario1">
    <w:name w:val="toc 1"/>
    <w:basedOn w:val="Normale"/>
    <w:next w:val="Normale"/>
    <w:autoRedefine/>
    <w:uiPriority w:val="39"/>
    <w:unhideWhenUsed/>
    <w:rsid w:val="00EC3C60"/>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EC3C60"/>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semiHidden/>
    <w:unhideWhenUsed/>
    <w:rsid w:val="00EC3C60"/>
    <w:pPr>
      <w:ind w:left="440"/>
      <w:jc w:val="left"/>
    </w:pPr>
    <w:rPr>
      <w:rFonts w:asciiTheme="minorHAnsi" w:hAnsiTheme="minorHAnsi" w:cstheme="minorHAnsi"/>
      <w:sz w:val="20"/>
      <w:szCs w:val="20"/>
    </w:rPr>
  </w:style>
  <w:style w:type="paragraph" w:styleId="Sommario4">
    <w:name w:val="toc 4"/>
    <w:basedOn w:val="Normale"/>
    <w:next w:val="Normale"/>
    <w:autoRedefine/>
    <w:uiPriority w:val="39"/>
    <w:semiHidden/>
    <w:unhideWhenUsed/>
    <w:rsid w:val="00EC3C60"/>
    <w:pPr>
      <w:ind w:left="660"/>
      <w:jc w:val="left"/>
    </w:pPr>
    <w:rPr>
      <w:rFonts w:asciiTheme="minorHAnsi" w:hAnsiTheme="minorHAnsi" w:cstheme="minorHAnsi"/>
      <w:sz w:val="20"/>
      <w:szCs w:val="20"/>
    </w:rPr>
  </w:style>
  <w:style w:type="paragraph" w:styleId="Sommario5">
    <w:name w:val="toc 5"/>
    <w:basedOn w:val="Normale"/>
    <w:next w:val="Normale"/>
    <w:autoRedefine/>
    <w:uiPriority w:val="39"/>
    <w:semiHidden/>
    <w:unhideWhenUsed/>
    <w:rsid w:val="00EC3C60"/>
    <w:pPr>
      <w:ind w:left="880"/>
      <w:jc w:val="left"/>
    </w:pPr>
    <w:rPr>
      <w:rFonts w:asciiTheme="minorHAnsi" w:hAnsiTheme="minorHAnsi" w:cstheme="minorHAnsi"/>
      <w:sz w:val="20"/>
      <w:szCs w:val="20"/>
    </w:rPr>
  </w:style>
  <w:style w:type="paragraph" w:styleId="Sommario6">
    <w:name w:val="toc 6"/>
    <w:basedOn w:val="Normale"/>
    <w:next w:val="Normale"/>
    <w:autoRedefine/>
    <w:uiPriority w:val="39"/>
    <w:semiHidden/>
    <w:unhideWhenUsed/>
    <w:rsid w:val="00EC3C60"/>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semiHidden/>
    <w:unhideWhenUsed/>
    <w:rsid w:val="00EC3C60"/>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semiHidden/>
    <w:unhideWhenUsed/>
    <w:rsid w:val="00EC3C60"/>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semiHidden/>
    <w:unhideWhenUsed/>
    <w:rsid w:val="00EC3C60"/>
    <w:pPr>
      <w:ind w:left="1760"/>
      <w:jc w:val="left"/>
    </w:pPr>
    <w:rPr>
      <w:rFonts w:asciiTheme="minorHAnsi" w:hAnsiTheme="minorHAnsi" w:cstheme="minorHAnsi"/>
      <w:sz w:val="20"/>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customStyle="1" w:styleId="left">
    <w:name w:val="left"/>
    <w:basedOn w:val="Normale"/>
    <w:rsid w:val="00B315D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styleId="NormaleWeb">
    <w:name w:val="Normal (Web)"/>
    <w:basedOn w:val="Normale"/>
    <w:uiPriority w:val="99"/>
    <w:unhideWhenUsed/>
    <w:rsid w:val="00AF428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77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zIGR6hW6f8Aq20Ldqwfp9YHWAw==">AMUW2mVXlTqr0mqILSw9O3Ag9Y7Iz4X7w4poOoXqKZl7vPNu4x++Pg8kuyr1Bxd9ciAVtb553pZBa4YItjhA7/wIFPYQKQnQeweJ5A6VDNesiMnYfXA4ZCM4kVD+AezK7SYW7c10S1nOte6aEyIJJRoF/mtNvPZDdAv8vowN8A8A/vGlb66iDc5T7uDRfAY+a8yWT9ymBZUPfsypZ1w5ChiFpZyZscPMbKORNDz6gpMUcvV1+zuUWQ8=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408E2F-3443-42C8-B579-854E54462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7A722-0BA7-4A8E-86C8-6B447AAD9F83}">
  <ds:schemaRefs>
    <ds:schemaRef ds:uri="http://schemas.microsoft.com/sharepoint/v3/contenttype/forms"/>
  </ds:schemaRefs>
</ds:datastoreItem>
</file>

<file path=customXml/itemProps4.xml><?xml version="1.0" encoding="utf-8"?>
<ds:datastoreItem xmlns:ds="http://schemas.openxmlformats.org/officeDocument/2006/customXml" ds:itemID="{B75CFB0B-D497-4F0A-A165-D19ABFE3D9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2029</Words>
  <Characters>11570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dg</dc:creator>
  <cp:lastModifiedBy>Sara Martinelli</cp:lastModifiedBy>
  <cp:revision>38</cp:revision>
  <cp:lastPrinted>2022-11-17T16:24:00Z</cp:lastPrinted>
  <dcterms:created xsi:type="dcterms:W3CDTF">2020-10-14T10:40:00Z</dcterms:created>
  <dcterms:modified xsi:type="dcterms:W3CDTF">2022-11-17T16:24:00Z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